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141B1" w14:textId="77777777" w:rsidR="005A6DAE" w:rsidRPr="00B735B0" w:rsidRDefault="005A6DAE" w:rsidP="005A6DAE">
      <w:pPr>
        <w:jc w:val="center"/>
        <w:rPr>
          <w:rFonts w:asciiTheme="minorHAnsi" w:hAnsiTheme="minorHAnsi"/>
        </w:rPr>
      </w:pPr>
      <w:r w:rsidRPr="00B735B0">
        <w:rPr>
          <w:rFonts w:asciiTheme="minorHAnsi" w:hAnsiTheme="minorHAnsi"/>
        </w:rPr>
        <w:t>Romney Readiness Project</w:t>
      </w:r>
    </w:p>
    <w:p w14:paraId="350212B8" w14:textId="77777777" w:rsidR="005A6DAE" w:rsidRPr="00B735B0" w:rsidRDefault="005A6DAE" w:rsidP="005A6DAE">
      <w:pPr>
        <w:jc w:val="center"/>
        <w:rPr>
          <w:rFonts w:asciiTheme="minorHAnsi" w:hAnsiTheme="minorHAnsi"/>
        </w:rPr>
      </w:pPr>
      <w:r w:rsidRPr="00B735B0">
        <w:rPr>
          <w:rFonts w:asciiTheme="minorHAnsi" w:hAnsiTheme="minorHAnsi"/>
        </w:rPr>
        <w:t>Charter for the</w:t>
      </w:r>
    </w:p>
    <w:p w14:paraId="2B94FA95" w14:textId="3CAF6284" w:rsidR="005A6DAE" w:rsidRDefault="005A6DAE" w:rsidP="005A6DAE">
      <w:pPr>
        <w:jc w:val="center"/>
        <w:rPr>
          <w:rFonts w:asciiTheme="minorHAnsi" w:hAnsiTheme="minorHAnsi"/>
        </w:rPr>
      </w:pPr>
    </w:p>
    <w:tbl>
      <w:tblPr>
        <w:tblStyle w:val="TableGrid"/>
        <w:tblW w:w="0" w:type="auto"/>
        <w:jc w:val="center"/>
        <w:tblLook w:val="04A0" w:firstRow="1" w:lastRow="0" w:firstColumn="1" w:lastColumn="0" w:noHBand="0" w:noVBand="1"/>
      </w:tblPr>
      <w:tblGrid>
        <w:gridCol w:w="222"/>
        <w:gridCol w:w="3907"/>
        <w:gridCol w:w="222"/>
      </w:tblGrid>
      <w:tr w:rsidR="00D00AA3" w14:paraId="5B5D8B5E" w14:textId="77777777" w:rsidTr="00D00AA3">
        <w:trPr>
          <w:jc w:val="center"/>
        </w:trPr>
        <w:tc>
          <w:tcPr>
            <w:tcW w:w="0" w:type="auto"/>
            <w:tcBorders>
              <w:top w:val="nil"/>
              <w:left w:val="nil"/>
              <w:bottom w:val="nil"/>
            </w:tcBorders>
          </w:tcPr>
          <w:p w14:paraId="0CDA0DD8" w14:textId="77777777" w:rsidR="00D00AA3" w:rsidRDefault="00D00AA3" w:rsidP="0084684D">
            <w:pPr>
              <w:jc w:val="center"/>
            </w:pPr>
          </w:p>
        </w:tc>
        <w:tc>
          <w:tcPr>
            <w:tcW w:w="0" w:type="auto"/>
          </w:tcPr>
          <w:p w14:paraId="2451D177" w14:textId="77AB8D5E" w:rsidR="00D00AA3" w:rsidRPr="00E70DAD" w:rsidRDefault="00D00AA3" w:rsidP="0084684D">
            <w:pPr>
              <w:jc w:val="center"/>
              <w:rPr>
                <w:b/>
                <w:bCs/>
                <w:smallCaps/>
              </w:rPr>
            </w:pPr>
            <w:r>
              <w:rPr>
                <w:b/>
                <w:bCs/>
                <w:smallCaps/>
                <w:sz w:val="28"/>
              </w:rPr>
              <w:t>Economic Policy</w:t>
            </w:r>
            <w:r w:rsidRPr="00E70DAD">
              <w:rPr>
                <w:b/>
                <w:bCs/>
                <w:smallCaps/>
                <w:sz w:val="28"/>
              </w:rPr>
              <w:t xml:space="preserve"> Review Group</w:t>
            </w:r>
          </w:p>
        </w:tc>
        <w:tc>
          <w:tcPr>
            <w:tcW w:w="0" w:type="auto"/>
            <w:tcBorders>
              <w:top w:val="nil"/>
              <w:bottom w:val="nil"/>
              <w:right w:val="nil"/>
            </w:tcBorders>
          </w:tcPr>
          <w:p w14:paraId="71DD8C55" w14:textId="77777777" w:rsidR="00D00AA3" w:rsidRDefault="00D00AA3" w:rsidP="0084684D">
            <w:pPr>
              <w:jc w:val="center"/>
            </w:pPr>
          </w:p>
        </w:tc>
      </w:tr>
    </w:tbl>
    <w:p w14:paraId="0D5DE286" w14:textId="77777777" w:rsidR="005A6DAE" w:rsidRPr="00B735B0" w:rsidRDefault="005A6DAE" w:rsidP="00D00AA3">
      <w:pPr>
        <w:rPr>
          <w:rFonts w:asciiTheme="minorHAnsi" w:hAnsiTheme="minorHAnsi"/>
        </w:rPr>
      </w:pPr>
    </w:p>
    <w:p w14:paraId="65C7F197" w14:textId="6E7331EF" w:rsidR="005A6DAE" w:rsidRPr="00B735B0" w:rsidRDefault="005A6DAE" w:rsidP="005A6DAE">
      <w:pPr>
        <w:jc w:val="center"/>
        <w:rPr>
          <w:rFonts w:asciiTheme="minorHAnsi" w:hAnsiTheme="minorHAnsi"/>
        </w:rPr>
      </w:pPr>
      <w:r w:rsidRPr="00B735B0">
        <w:rPr>
          <w:rFonts w:asciiTheme="minorHAnsi" w:hAnsiTheme="minorHAnsi"/>
        </w:rPr>
        <w:t xml:space="preserve">August </w:t>
      </w:r>
      <w:r w:rsidR="00CB1067">
        <w:rPr>
          <w:rFonts w:asciiTheme="minorHAnsi" w:hAnsiTheme="minorHAnsi"/>
        </w:rPr>
        <w:t>21</w:t>
      </w:r>
      <w:r w:rsidRPr="00B735B0">
        <w:rPr>
          <w:rFonts w:asciiTheme="minorHAnsi" w:hAnsiTheme="minorHAnsi"/>
        </w:rPr>
        <w:t>, 2012</w:t>
      </w:r>
    </w:p>
    <w:p w14:paraId="428C0F90" w14:textId="77777777" w:rsidR="005A6DAE" w:rsidRPr="00B735B0" w:rsidRDefault="005A6DAE" w:rsidP="005A6DAE">
      <w:pPr>
        <w:jc w:val="center"/>
        <w:rPr>
          <w:rFonts w:asciiTheme="minorHAnsi" w:hAnsiTheme="minorHAnsi"/>
        </w:rPr>
      </w:pPr>
    </w:p>
    <w:p w14:paraId="123DDBC3" w14:textId="77777777" w:rsidR="005A6DAE" w:rsidRPr="00B735B0" w:rsidRDefault="005A6DAE" w:rsidP="005A6DAE">
      <w:pPr>
        <w:rPr>
          <w:rFonts w:asciiTheme="minorHAnsi" w:hAnsiTheme="minorHAnsi"/>
        </w:rPr>
      </w:pPr>
      <w:r w:rsidRPr="00B735B0">
        <w:rPr>
          <w:rFonts w:asciiTheme="minorHAnsi" w:hAnsiTheme="minorHAnsi"/>
        </w:rPr>
        <w:t xml:space="preserve">The purpose of the </w:t>
      </w:r>
      <w:r w:rsidR="001E1350" w:rsidRPr="00B735B0">
        <w:rPr>
          <w:rFonts w:asciiTheme="minorHAnsi" w:hAnsiTheme="minorHAnsi"/>
        </w:rPr>
        <w:t>Economic Policy Review Group (EP</w:t>
      </w:r>
      <w:r w:rsidRPr="00B735B0">
        <w:rPr>
          <w:rFonts w:asciiTheme="minorHAnsi" w:hAnsiTheme="minorHAnsi"/>
        </w:rPr>
        <w:t>RG) is to assess certain matters related to the economic policymaking organizations within the United States government.  This charter document provides instruc</w:t>
      </w:r>
      <w:bookmarkStart w:id="0" w:name="_GoBack"/>
      <w:bookmarkEnd w:id="0"/>
      <w:r w:rsidRPr="00B735B0">
        <w:rPr>
          <w:rFonts w:asciiTheme="minorHAnsi" w:hAnsiTheme="minorHAnsi"/>
        </w:rPr>
        <w:t xml:space="preserve">tions and guidelines for its operation and describes the deliverables members of the Review Group are expected to produce.  Periodically, this charter may be amended in response to new circumstances.  </w:t>
      </w:r>
    </w:p>
    <w:p w14:paraId="6A247026" w14:textId="77777777" w:rsidR="005A6DAE" w:rsidRPr="00B735B0" w:rsidRDefault="005A6DAE" w:rsidP="005A6DAE">
      <w:pPr>
        <w:rPr>
          <w:rFonts w:asciiTheme="minorHAnsi" w:hAnsiTheme="minorHAnsi"/>
        </w:rPr>
      </w:pPr>
    </w:p>
    <w:p w14:paraId="12EF575F" w14:textId="77777777" w:rsidR="005A6DAE" w:rsidRPr="00B735B0" w:rsidRDefault="005A6DAE" w:rsidP="005A6DAE">
      <w:pPr>
        <w:jc w:val="center"/>
        <w:rPr>
          <w:rFonts w:asciiTheme="minorHAnsi" w:hAnsiTheme="minorHAnsi"/>
          <w:b/>
        </w:rPr>
      </w:pPr>
      <w:r w:rsidRPr="00B735B0">
        <w:rPr>
          <w:rFonts w:asciiTheme="minorHAnsi" w:hAnsiTheme="minorHAnsi"/>
          <w:b/>
        </w:rPr>
        <w:t>Background of the Romney Readiness Project</w:t>
      </w:r>
    </w:p>
    <w:p w14:paraId="02F78AC4" w14:textId="77777777" w:rsidR="005A6DAE" w:rsidRPr="00B735B0" w:rsidRDefault="005A6DAE" w:rsidP="005A6DAE">
      <w:pPr>
        <w:rPr>
          <w:rFonts w:asciiTheme="minorHAnsi" w:hAnsiTheme="minorHAnsi"/>
        </w:rPr>
      </w:pPr>
    </w:p>
    <w:p w14:paraId="6FEB3324" w14:textId="5137E0A2" w:rsidR="005A6DAE" w:rsidRPr="00B735B0" w:rsidRDefault="005A6DAE" w:rsidP="00136FCB">
      <w:pPr>
        <w:rPr>
          <w:rFonts w:asciiTheme="minorHAnsi" w:hAnsiTheme="minorHAnsi"/>
        </w:rPr>
      </w:pPr>
      <w:r w:rsidRPr="00B735B0">
        <w:rPr>
          <w:rFonts w:asciiTheme="minorHAnsi" w:hAnsiTheme="minorHAnsi"/>
        </w:rPr>
        <w:t>The Romney Readiness Project (R2P) was created in May 2012 to prepare for the potential election of Mitt Romney as President of the United States.  Its activities comport with the Presidenti</w:t>
      </w:r>
      <w:r w:rsidR="00466472">
        <w:rPr>
          <w:rFonts w:asciiTheme="minorHAnsi" w:hAnsiTheme="minorHAnsi"/>
        </w:rPr>
        <w:t>al Transition Act of 2010</w:t>
      </w:r>
      <w:r w:rsidRPr="00B735B0">
        <w:rPr>
          <w:rFonts w:asciiTheme="minorHAnsi" w:hAnsiTheme="minorHAnsi"/>
        </w:rPr>
        <w:t xml:space="preserve"> enacted by Congress for the purpose of assuring continuity of government.  </w:t>
      </w:r>
    </w:p>
    <w:p w14:paraId="3C727F5A" w14:textId="77777777" w:rsidR="005A6DAE" w:rsidRPr="00B735B0" w:rsidRDefault="005A6DAE" w:rsidP="005A6DAE">
      <w:pPr>
        <w:rPr>
          <w:rFonts w:asciiTheme="minorHAnsi" w:hAnsiTheme="minorHAnsi"/>
        </w:rPr>
      </w:pPr>
    </w:p>
    <w:p w14:paraId="0F8C6562" w14:textId="77777777" w:rsidR="005A6DAE" w:rsidRPr="00B735B0" w:rsidRDefault="005A6DAE" w:rsidP="005A6DAE">
      <w:pPr>
        <w:jc w:val="center"/>
        <w:rPr>
          <w:rFonts w:asciiTheme="minorHAnsi" w:hAnsiTheme="minorHAnsi"/>
        </w:rPr>
      </w:pPr>
      <w:r w:rsidRPr="00B735B0">
        <w:rPr>
          <w:rFonts w:asciiTheme="minorHAnsi" w:hAnsiTheme="minorHAnsi"/>
          <w:b/>
        </w:rPr>
        <w:t>Composition and Structure of the Economic Policy Review Group</w:t>
      </w:r>
    </w:p>
    <w:p w14:paraId="181A113C" w14:textId="77777777" w:rsidR="005A6DAE" w:rsidRPr="00B735B0" w:rsidRDefault="005A6DAE" w:rsidP="005A6DAE">
      <w:pPr>
        <w:jc w:val="center"/>
        <w:rPr>
          <w:rFonts w:asciiTheme="minorHAnsi" w:hAnsiTheme="minorHAnsi"/>
        </w:rPr>
      </w:pPr>
    </w:p>
    <w:p w14:paraId="4D1BA17B" w14:textId="22A23CE2" w:rsidR="00495B5D" w:rsidRPr="00B735B0" w:rsidRDefault="005A6DAE" w:rsidP="00495B5D">
      <w:pPr>
        <w:rPr>
          <w:rFonts w:asciiTheme="minorHAnsi" w:hAnsiTheme="minorHAnsi"/>
        </w:rPr>
      </w:pPr>
      <w:r w:rsidRPr="00B735B0">
        <w:rPr>
          <w:rFonts w:asciiTheme="minorHAnsi" w:hAnsiTheme="minorHAnsi"/>
          <w:b/>
        </w:rPr>
        <w:t xml:space="preserve">Group Leaders: </w:t>
      </w:r>
      <w:r w:rsidRPr="00B735B0">
        <w:rPr>
          <w:rFonts w:asciiTheme="minorHAnsi" w:hAnsiTheme="minorHAnsi"/>
        </w:rPr>
        <w:t>Glen</w:t>
      </w:r>
      <w:r w:rsidR="00495B5D">
        <w:rPr>
          <w:rFonts w:asciiTheme="minorHAnsi" w:hAnsiTheme="minorHAnsi"/>
        </w:rPr>
        <w:t>n</w:t>
      </w:r>
      <w:r w:rsidRPr="00B735B0">
        <w:rPr>
          <w:rFonts w:asciiTheme="minorHAnsi" w:hAnsiTheme="minorHAnsi"/>
        </w:rPr>
        <w:t xml:space="preserve"> Hubbard and Al Hubbard </w:t>
      </w:r>
      <w:r w:rsidR="00A83C33" w:rsidRPr="00B735B0">
        <w:rPr>
          <w:rFonts w:asciiTheme="minorHAnsi" w:hAnsiTheme="minorHAnsi"/>
        </w:rPr>
        <w:t>are appointed Group Leaders of EPRG.  They are responsible for organizing and leading R2P reviews of departments and independent agencies involved with U.S. economic policy.  They are also charged with deploying specific subject matter knowledge, experience, and influence.</w:t>
      </w:r>
      <w:r w:rsidR="00466472">
        <w:rPr>
          <w:rFonts w:asciiTheme="minorHAnsi" w:hAnsiTheme="minorHAnsi"/>
        </w:rPr>
        <w:t xml:space="preserve">  </w:t>
      </w:r>
      <w:r w:rsidR="00AF7A80">
        <w:rPr>
          <w:rFonts w:asciiTheme="minorHAnsi" w:hAnsiTheme="minorHAnsi"/>
        </w:rPr>
        <w:t>In addition to their role as Group Leaders</w:t>
      </w:r>
      <w:r w:rsidR="0025757E">
        <w:rPr>
          <w:rFonts w:asciiTheme="minorHAnsi" w:hAnsiTheme="minorHAnsi"/>
        </w:rPr>
        <w:t>,</w:t>
      </w:r>
      <w:r w:rsidR="00AF7A80">
        <w:rPr>
          <w:rFonts w:asciiTheme="minorHAnsi" w:hAnsiTheme="minorHAnsi"/>
        </w:rPr>
        <w:t xml:space="preserve"> each is assigned as a member of the Policy and Strategy Council (PSC).</w:t>
      </w:r>
      <w:r w:rsidR="00495B5D" w:rsidRPr="00495B5D">
        <w:rPr>
          <w:rFonts w:asciiTheme="minorHAnsi" w:hAnsiTheme="minorHAnsi"/>
        </w:rPr>
        <w:t xml:space="preserve"> </w:t>
      </w:r>
      <w:r w:rsidR="00495B5D">
        <w:rPr>
          <w:rFonts w:asciiTheme="minorHAnsi" w:hAnsiTheme="minorHAnsi"/>
        </w:rPr>
        <w:t xml:space="preserve"> </w:t>
      </w:r>
      <w:r w:rsidR="00495B5D" w:rsidRPr="00B735B0">
        <w:rPr>
          <w:rFonts w:asciiTheme="minorHAnsi" w:hAnsiTheme="minorHAnsi"/>
        </w:rPr>
        <w:t>The EPRG Group Leaders are authorized to add technical support as needed contingent on budget approval and vetting/clearance of new support staff by the R2P talent team.</w:t>
      </w:r>
    </w:p>
    <w:p w14:paraId="6AF525F4" w14:textId="77777777" w:rsidR="00C53832" w:rsidRDefault="00C53832" w:rsidP="00A83C33">
      <w:pPr>
        <w:rPr>
          <w:rFonts w:asciiTheme="minorHAnsi" w:hAnsiTheme="minorHAnsi"/>
        </w:rPr>
      </w:pPr>
    </w:p>
    <w:p w14:paraId="59BE019E" w14:textId="0C49117C" w:rsidR="00C53832" w:rsidRPr="00B735B0" w:rsidRDefault="00C53832" w:rsidP="00A83C33">
      <w:pPr>
        <w:rPr>
          <w:rFonts w:asciiTheme="minorHAnsi" w:hAnsiTheme="minorHAnsi"/>
        </w:rPr>
      </w:pPr>
      <w:r>
        <w:rPr>
          <w:rFonts w:asciiTheme="minorHAnsi" w:hAnsiTheme="minorHAnsi"/>
        </w:rPr>
        <w:t xml:space="preserve">Chris Papagianis </w:t>
      </w:r>
      <w:r w:rsidR="002B7BEC">
        <w:rPr>
          <w:rFonts w:asciiTheme="minorHAnsi" w:hAnsiTheme="minorHAnsi"/>
        </w:rPr>
        <w:t xml:space="preserve">is also named </w:t>
      </w:r>
      <w:r w:rsidR="00CB1067">
        <w:rPr>
          <w:rFonts w:asciiTheme="minorHAnsi" w:hAnsiTheme="minorHAnsi"/>
        </w:rPr>
        <w:t xml:space="preserve">Deputy </w:t>
      </w:r>
      <w:r w:rsidR="002B7BEC">
        <w:rPr>
          <w:rFonts w:asciiTheme="minorHAnsi" w:hAnsiTheme="minorHAnsi"/>
        </w:rPr>
        <w:t xml:space="preserve">to the Group Leaders </w:t>
      </w:r>
      <w:r w:rsidR="00292A39">
        <w:rPr>
          <w:rFonts w:asciiTheme="minorHAnsi" w:hAnsiTheme="minorHAnsi"/>
        </w:rPr>
        <w:t>with responsibility to help them organize and lead</w:t>
      </w:r>
      <w:r w:rsidR="00495B5D">
        <w:rPr>
          <w:rFonts w:asciiTheme="minorHAnsi" w:hAnsiTheme="minorHAnsi"/>
        </w:rPr>
        <w:t xml:space="preserve"> the EPRG.</w:t>
      </w:r>
    </w:p>
    <w:p w14:paraId="03995CBC" w14:textId="77777777" w:rsidR="00A83C33" w:rsidRPr="00B735B0" w:rsidRDefault="00A83C33" w:rsidP="00A83C33">
      <w:pPr>
        <w:rPr>
          <w:rFonts w:asciiTheme="minorHAnsi" w:hAnsiTheme="minorHAnsi"/>
        </w:rPr>
      </w:pPr>
    </w:p>
    <w:p w14:paraId="3C52C701" w14:textId="77777777" w:rsidR="00A83C33" w:rsidRPr="00B735B0" w:rsidRDefault="00A83C33" w:rsidP="005A6DAE">
      <w:pPr>
        <w:rPr>
          <w:rFonts w:asciiTheme="minorHAnsi" w:hAnsiTheme="minorHAnsi"/>
        </w:rPr>
      </w:pPr>
    </w:p>
    <w:p w14:paraId="4FFEB854" w14:textId="77777777" w:rsidR="00230804" w:rsidRPr="00B735B0" w:rsidRDefault="00230804" w:rsidP="00A83C33">
      <w:pPr>
        <w:rPr>
          <w:rFonts w:asciiTheme="minorHAnsi" w:hAnsiTheme="minorHAnsi"/>
        </w:rPr>
      </w:pPr>
    </w:p>
    <w:p w14:paraId="098B0364" w14:textId="77777777" w:rsidR="00D62CD5" w:rsidRPr="00B735B0" w:rsidRDefault="00D62CD5" w:rsidP="00D62CD5">
      <w:pPr>
        <w:jc w:val="center"/>
        <w:rPr>
          <w:rFonts w:asciiTheme="minorHAnsi" w:hAnsiTheme="minorHAnsi"/>
          <w:b/>
        </w:rPr>
      </w:pPr>
      <w:r w:rsidRPr="00B735B0">
        <w:rPr>
          <w:rFonts w:asciiTheme="minorHAnsi" w:hAnsiTheme="minorHAnsi"/>
          <w:b/>
        </w:rPr>
        <w:t xml:space="preserve">General Scope of the </w:t>
      </w:r>
      <w:r>
        <w:rPr>
          <w:rFonts w:asciiTheme="minorHAnsi" w:hAnsiTheme="minorHAnsi"/>
          <w:b/>
        </w:rPr>
        <w:t>EPRG</w:t>
      </w:r>
      <w:r w:rsidRPr="00B735B0">
        <w:rPr>
          <w:rFonts w:asciiTheme="minorHAnsi" w:hAnsiTheme="minorHAnsi"/>
          <w:b/>
        </w:rPr>
        <w:t xml:space="preserve"> Responsibilities</w:t>
      </w:r>
    </w:p>
    <w:p w14:paraId="63869871" w14:textId="77777777" w:rsidR="00D62CD5" w:rsidRDefault="00D62CD5" w:rsidP="00230804">
      <w:pPr>
        <w:rPr>
          <w:rFonts w:asciiTheme="minorHAnsi" w:hAnsiTheme="minorHAnsi"/>
          <w:b/>
        </w:rPr>
      </w:pPr>
    </w:p>
    <w:p w14:paraId="6F6D9D87" w14:textId="77777777" w:rsidR="00D62CD5" w:rsidRDefault="00230804" w:rsidP="00230804">
      <w:pPr>
        <w:rPr>
          <w:rFonts w:asciiTheme="minorHAnsi" w:hAnsiTheme="minorHAnsi"/>
        </w:rPr>
      </w:pPr>
      <w:r w:rsidRPr="00B735B0">
        <w:rPr>
          <w:rFonts w:asciiTheme="minorHAnsi" w:hAnsiTheme="minorHAnsi"/>
        </w:rPr>
        <w:t>The primary responsibility of EPRG is to create, oversee, and coordinate work done by thirteen review teams responsible for the following sets of departments and agencies:</w:t>
      </w:r>
    </w:p>
    <w:p w14:paraId="72201916" w14:textId="2337EC4C" w:rsidR="00D62CD5" w:rsidRDefault="0025757E" w:rsidP="00D62CD5">
      <w:pPr>
        <w:pStyle w:val="ListParagraph"/>
        <w:numPr>
          <w:ilvl w:val="0"/>
          <w:numId w:val="12"/>
        </w:numPr>
      </w:pPr>
      <w:r>
        <w:t xml:space="preserve">Department of the </w:t>
      </w:r>
      <w:r w:rsidR="00230804" w:rsidRPr="00D62CD5">
        <w:t>Treasury</w:t>
      </w:r>
      <w:r w:rsidR="00B34721">
        <w:t xml:space="preserve"> (FDIC, FHFA, Fed, OCC)</w:t>
      </w:r>
      <w:r w:rsidR="00230804" w:rsidRPr="00D62CD5">
        <w:t xml:space="preserve">; </w:t>
      </w:r>
    </w:p>
    <w:p w14:paraId="4F5B13A3" w14:textId="381234CF" w:rsidR="00D62CD5" w:rsidRDefault="0025757E" w:rsidP="00D62CD5">
      <w:pPr>
        <w:pStyle w:val="ListParagraph"/>
        <w:numPr>
          <w:ilvl w:val="0"/>
          <w:numId w:val="12"/>
        </w:numPr>
      </w:pPr>
      <w:r>
        <w:t xml:space="preserve">Department of </w:t>
      </w:r>
      <w:r w:rsidR="00230804" w:rsidRPr="00D62CD5">
        <w:t xml:space="preserve">Commerce, </w:t>
      </w:r>
    </w:p>
    <w:p w14:paraId="207D7E96" w14:textId="3370EF7C" w:rsidR="00D62CD5" w:rsidRDefault="00D62CD5" w:rsidP="00D62CD5">
      <w:pPr>
        <w:pStyle w:val="ListParagraph"/>
        <w:numPr>
          <w:ilvl w:val="0"/>
          <w:numId w:val="12"/>
        </w:numPr>
      </w:pPr>
      <w:r>
        <w:t>U.S. Trade Representative</w:t>
      </w:r>
      <w:r w:rsidR="00B34721">
        <w:t xml:space="preserve"> (ITC, OPIC, Ex-</w:t>
      </w:r>
      <w:proofErr w:type="spellStart"/>
      <w:r w:rsidR="00B34721">
        <w:t>Im</w:t>
      </w:r>
      <w:proofErr w:type="spellEnd"/>
      <w:r w:rsidR="00B34721">
        <w:t>)</w:t>
      </w:r>
      <w:r>
        <w:t xml:space="preserve">; </w:t>
      </w:r>
    </w:p>
    <w:p w14:paraId="127179F1" w14:textId="62C8E665" w:rsidR="00D62CD5" w:rsidRDefault="00D62CD5" w:rsidP="00D62CD5">
      <w:pPr>
        <w:pStyle w:val="ListParagraph"/>
        <w:numPr>
          <w:ilvl w:val="0"/>
          <w:numId w:val="12"/>
        </w:numPr>
      </w:pPr>
      <w:r>
        <w:t>F</w:t>
      </w:r>
      <w:r w:rsidR="0025757E">
        <w:t xml:space="preserve">ederal </w:t>
      </w:r>
      <w:r>
        <w:t>C</w:t>
      </w:r>
      <w:r w:rsidR="0025757E">
        <w:t xml:space="preserve">ommunications </w:t>
      </w:r>
      <w:r>
        <w:t>C</w:t>
      </w:r>
      <w:r w:rsidR="0025757E">
        <w:t>ommission</w:t>
      </w:r>
      <w:r>
        <w:t xml:space="preserve">; </w:t>
      </w:r>
    </w:p>
    <w:p w14:paraId="0D28F1ED" w14:textId="37358315" w:rsidR="00D62CD5" w:rsidRDefault="00230804" w:rsidP="00D62CD5">
      <w:pPr>
        <w:pStyle w:val="ListParagraph"/>
        <w:numPr>
          <w:ilvl w:val="0"/>
          <w:numId w:val="12"/>
        </w:numPr>
      </w:pPr>
      <w:r w:rsidRPr="00D62CD5">
        <w:t>S</w:t>
      </w:r>
      <w:r w:rsidR="0025757E">
        <w:t xml:space="preserve">ecurities and </w:t>
      </w:r>
      <w:r w:rsidRPr="00D62CD5">
        <w:t>E</w:t>
      </w:r>
      <w:r w:rsidR="0025757E">
        <w:t xml:space="preserve">xchange </w:t>
      </w:r>
      <w:r w:rsidRPr="00D62CD5">
        <w:t>C</w:t>
      </w:r>
      <w:r w:rsidR="0025757E">
        <w:t>ommission</w:t>
      </w:r>
      <w:r w:rsidR="00B34721">
        <w:t xml:space="preserve"> and </w:t>
      </w:r>
      <w:r w:rsidR="005A3C91">
        <w:t>Commodity Futures Trading Commission</w:t>
      </w:r>
      <w:r w:rsidRPr="00D62CD5">
        <w:t xml:space="preserve">; </w:t>
      </w:r>
    </w:p>
    <w:p w14:paraId="3ED3536E" w14:textId="12697AFD" w:rsidR="00D62CD5" w:rsidRDefault="00230804" w:rsidP="00D62CD5">
      <w:pPr>
        <w:pStyle w:val="ListParagraph"/>
        <w:numPr>
          <w:ilvl w:val="0"/>
          <w:numId w:val="12"/>
        </w:numPr>
      </w:pPr>
      <w:r w:rsidRPr="00D62CD5">
        <w:lastRenderedPageBreak/>
        <w:t>F</w:t>
      </w:r>
      <w:r w:rsidR="0025757E">
        <w:t xml:space="preserve">ederal </w:t>
      </w:r>
      <w:r w:rsidRPr="00D62CD5">
        <w:t>T</w:t>
      </w:r>
      <w:r w:rsidR="0025757E">
        <w:t xml:space="preserve">rade </w:t>
      </w:r>
      <w:r w:rsidRPr="00D62CD5">
        <w:t>C</w:t>
      </w:r>
      <w:r w:rsidR="0025757E">
        <w:t>ommission</w:t>
      </w:r>
      <w:r w:rsidRPr="00D62CD5">
        <w:t xml:space="preserve"> and C</w:t>
      </w:r>
      <w:r w:rsidR="0025757E">
        <w:t xml:space="preserve">onsumer </w:t>
      </w:r>
      <w:r w:rsidRPr="00D62CD5">
        <w:t>F</w:t>
      </w:r>
      <w:r w:rsidR="0025757E">
        <w:t xml:space="preserve">inancial </w:t>
      </w:r>
      <w:r w:rsidRPr="00D62CD5">
        <w:t>P</w:t>
      </w:r>
      <w:r w:rsidR="0025757E">
        <w:t xml:space="preserve">rotection </w:t>
      </w:r>
      <w:r w:rsidRPr="00D62CD5">
        <w:t>B</w:t>
      </w:r>
      <w:r w:rsidR="0025757E">
        <w:t>ureau</w:t>
      </w:r>
      <w:r w:rsidRPr="00D62CD5">
        <w:t xml:space="preserve">; </w:t>
      </w:r>
    </w:p>
    <w:p w14:paraId="23751097" w14:textId="739FEDE2" w:rsidR="00D62CD5" w:rsidRDefault="0025757E" w:rsidP="00D62CD5">
      <w:pPr>
        <w:pStyle w:val="ListParagraph"/>
        <w:numPr>
          <w:ilvl w:val="0"/>
          <w:numId w:val="12"/>
        </w:numPr>
      </w:pPr>
      <w:r>
        <w:t xml:space="preserve">Department of </w:t>
      </w:r>
      <w:r w:rsidR="00230804" w:rsidRPr="00D62CD5">
        <w:t xml:space="preserve">Agriculture; </w:t>
      </w:r>
    </w:p>
    <w:p w14:paraId="4CE62B08" w14:textId="5975FD39" w:rsidR="00D62CD5" w:rsidRDefault="0025757E" w:rsidP="00D62CD5">
      <w:pPr>
        <w:pStyle w:val="ListParagraph"/>
        <w:numPr>
          <w:ilvl w:val="0"/>
          <w:numId w:val="12"/>
        </w:numPr>
      </w:pPr>
      <w:r>
        <w:t xml:space="preserve">Department of the </w:t>
      </w:r>
      <w:r w:rsidR="00230804" w:rsidRPr="00D62CD5">
        <w:t xml:space="preserve">Interior; </w:t>
      </w:r>
    </w:p>
    <w:p w14:paraId="252B6C28" w14:textId="3BFABC38" w:rsidR="00D62CD5" w:rsidRDefault="0025757E" w:rsidP="00D62CD5">
      <w:pPr>
        <w:pStyle w:val="ListParagraph"/>
        <w:numPr>
          <w:ilvl w:val="0"/>
          <w:numId w:val="12"/>
        </w:numPr>
      </w:pPr>
      <w:r>
        <w:t>Social Security Administration</w:t>
      </w:r>
      <w:r w:rsidR="00230804" w:rsidRPr="00D62CD5">
        <w:t xml:space="preserve">; </w:t>
      </w:r>
    </w:p>
    <w:p w14:paraId="1AF27B1F" w14:textId="77777777" w:rsidR="005A3C91" w:rsidRDefault="00230804" w:rsidP="00D62CD5">
      <w:pPr>
        <w:pStyle w:val="ListParagraph"/>
        <w:numPr>
          <w:ilvl w:val="0"/>
          <w:numId w:val="12"/>
        </w:numPr>
      </w:pPr>
      <w:r w:rsidRPr="00D62CD5">
        <w:t>S</w:t>
      </w:r>
      <w:r w:rsidR="0025757E">
        <w:t xml:space="preserve">mall </w:t>
      </w:r>
      <w:r w:rsidRPr="00D62CD5">
        <w:t>B</w:t>
      </w:r>
      <w:r w:rsidR="0025757E">
        <w:t xml:space="preserve">usiness </w:t>
      </w:r>
      <w:r w:rsidRPr="00D62CD5">
        <w:t>A</w:t>
      </w:r>
      <w:r w:rsidR="0025757E">
        <w:t>dministration</w:t>
      </w:r>
      <w:r w:rsidRPr="00D62CD5">
        <w:t xml:space="preserve">; </w:t>
      </w:r>
    </w:p>
    <w:p w14:paraId="1BAA87C8" w14:textId="636A1A78" w:rsidR="00D62CD5" w:rsidRDefault="00230804" w:rsidP="00D62CD5">
      <w:pPr>
        <w:pStyle w:val="ListParagraph"/>
        <w:numPr>
          <w:ilvl w:val="0"/>
          <w:numId w:val="12"/>
        </w:numPr>
      </w:pPr>
      <w:r w:rsidRPr="00D62CD5">
        <w:t>E</w:t>
      </w:r>
      <w:r w:rsidR="0025757E">
        <w:t xml:space="preserve">nvironmental </w:t>
      </w:r>
      <w:r w:rsidRPr="00D62CD5">
        <w:t>P</w:t>
      </w:r>
      <w:r w:rsidR="0025757E">
        <w:t xml:space="preserve">rotection </w:t>
      </w:r>
      <w:r w:rsidRPr="00D62CD5">
        <w:t>A</w:t>
      </w:r>
      <w:r w:rsidR="0025757E">
        <w:t>gency</w:t>
      </w:r>
      <w:r w:rsidRPr="00D62CD5">
        <w:t>;</w:t>
      </w:r>
      <w:r w:rsidR="0025757E">
        <w:t xml:space="preserve"> and</w:t>
      </w:r>
      <w:r w:rsidRPr="00D62CD5">
        <w:t xml:space="preserve"> </w:t>
      </w:r>
    </w:p>
    <w:p w14:paraId="79F253F7" w14:textId="722E5FBF" w:rsidR="00230804" w:rsidRPr="00D62CD5" w:rsidRDefault="0025757E" w:rsidP="00D62CD5">
      <w:pPr>
        <w:pStyle w:val="ListParagraph"/>
        <w:numPr>
          <w:ilvl w:val="0"/>
          <w:numId w:val="12"/>
        </w:numPr>
      </w:pPr>
      <w:r>
        <w:t xml:space="preserve">Department of </w:t>
      </w:r>
      <w:r w:rsidR="00230804" w:rsidRPr="00D62CD5">
        <w:t xml:space="preserve">Energy </w:t>
      </w:r>
      <w:r w:rsidR="005A3C91">
        <w:t>(</w:t>
      </w:r>
      <w:r w:rsidR="00230804" w:rsidRPr="00D62CD5">
        <w:t>N</w:t>
      </w:r>
      <w:r w:rsidR="005A3C91">
        <w:t>RC)</w:t>
      </w:r>
      <w:r w:rsidR="00230804" w:rsidRPr="00D62CD5">
        <w:t>.</w:t>
      </w:r>
    </w:p>
    <w:p w14:paraId="608C28AF" w14:textId="77777777" w:rsidR="00230804" w:rsidRPr="00B735B0" w:rsidRDefault="00230804" w:rsidP="00230804">
      <w:pPr>
        <w:rPr>
          <w:rFonts w:asciiTheme="minorHAnsi" w:hAnsiTheme="minorHAnsi"/>
        </w:rPr>
      </w:pPr>
    </w:p>
    <w:p w14:paraId="5CC6CE13" w14:textId="32471D0D" w:rsidR="00230804" w:rsidRDefault="00230804" w:rsidP="00230804">
      <w:pPr>
        <w:rPr>
          <w:rFonts w:asciiTheme="minorHAnsi" w:hAnsiTheme="minorHAnsi"/>
        </w:rPr>
      </w:pPr>
      <w:r w:rsidRPr="00B735B0">
        <w:rPr>
          <w:rFonts w:asciiTheme="minorHAnsi" w:hAnsiTheme="minorHAnsi"/>
        </w:rPr>
        <w:t xml:space="preserve">In forming each review team, </w:t>
      </w:r>
      <w:r w:rsidR="00466472">
        <w:rPr>
          <w:rFonts w:asciiTheme="minorHAnsi" w:hAnsiTheme="minorHAnsi"/>
        </w:rPr>
        <w:t>the EPRG should guide its</w:t>
      </w:r>
      <w:r w:rsidRPr="00B735B0">
        <w:rPr>
          <w:rFonts w:asciiTheme="minorHAnsi" w:hAnsiTheme="minorHAnsi"/>
        </w:rPr>
        <w:t xml:space="preserve"> efforts according to the following parameters.  Members of each review team should have significant sector-specific knowledge and experience.  Each review team should include individuals with direct experience working in leadership positions within the departments or agencies being reviewed.  Members of Congress or congressional staffers may be appropriate review team members.  </w:t>
      </w:r>
    </w:p>
    <w:p w14:paraId="136C6236" w14:textId="77777777" w:rsidR="00AF7A80" w:rsidRDefault="00AF7A80" w:rsidP="00230804">
      <w:pPr>
        <w:rPr>
          <w:rFonts w:asciiTheme="minorHAnsi" w:hAnsiTheme="minorHAnsi"/>
        </w:rPr>
      </w:pPr>
    </w:p>
    <w:p w14:paraId="4CBBFDF4" w14:textId="6D3242E7" w:rsidR="00AF7A80" w:rsidRDefault="00466472" w:rsidP="00AF7A80">
      <w:pPr>
        <w:rPr>
          <w:rFonts w:asciiTheme="minorHAnsi" w:hAnsiTheme="minorHAnsi"/>
        </w:rPr>
      </w:pPr>
      <w:r>
        <w:rPr>
          <w:rFonts w:asciiTheme="minorHAnsi" w:hAnsiTheme="minorHAnsi"/>
        </w:rPr>
        <w:t xml:space="preserve">The </w:t>
      </w:r>
      <w:r w:rsidR="00AF7A80" w:rsidRPr="00B735B0">
        <w:rPr>
          <w:rFonts w:asciiTheme="minorHAnsi" w:hAnsiTheme="minorHAnsi"/>
        </w:rPr>
        <w:t>EPRG will provide guidance, coordination, and advice necessary to ensure that each department/agency review is conducted in a way that is consistent with its charter.  Each review team will report its findings to the EPRG.</w:t>
      </w:r>
    </w:p>
    <w:p w14:paraId="630A62FD" w14:textId="77777777" w:rsidR="00AF7A80" w:rsidRDefault="00AF7A80" w:rsidP="00AF7A80">
      <w:pPr>
        <w:rPr>
          <w:rFonts w:asciiTheme="minorHAnsi" w:hAnsiTheme="minorHAnsi"/>
        </w:rPr>
      </w:pPr>
    </w:p>
    <w:p w14:paraId="20846C96" w14:textId="7996D1DA" w:rsidR="00AF7A80" w:rsidRPr="00B735B0" w:rsidRDefault="00AF7A80" w:rsidP="00AF7A80">
      <w:pPr>
        <w:rPr>
          <w:rFonts w:asciiTheme="minorHAnsi" w:hAnsiTheme="minorHAnsi"/>
        </w:rPr>
      </w:pPr>
      <w:r>
        <w:rPr>
          <w:rFonts w:asciiTheme="minorHAnsi" w:hAnsiTheme="minorHAnsi"/>
        </w:rPr>
        <w:t xml:space="preserve">Upon receiving each </w:t>
      </w:r>
      <w:r w:rsidR="00AC3C53">
        <w:rPr>
          <w:rFonts w:asciiTheme="minorHAnsi" w:hAnsiTheme="minorHAnsi"/>
        </w:rPr>
        <w:t>department and agency review team</w:t>
      </w:r>
      <w:r>
        <w:rPr>
          <w:rFonts w:asciiTheme="minorHAnsi" w:hAnsiTheme="minorHAnsi"/>
        </w:rPr>
        <w:t xml:space="preserve"> report, the Group Leaders are responsible to determine information that is valuable to the work of the PSC Task Forces and assure they have necessary information.</w:t>
      </w:r>
    </w:p>
    <w:p w14:paraId="40005D4D" w14:textId="77777777" w:rsidR="00AF7A80" w:rsidRPr="00B735B0" w:rsidRDefault="00AF7A80" w:rsidP="00230804">
      <w:pPr>
        <w:rPr>
          <w:rFonts w:asciiTheme="minorHAnsi" w:hAnsiTheme="minorHAnsi"/>
        </w:rPr>
      </w:pPr>
    </w:p>
    <w:p w14:paraId="746DF078" w14:textId="31C70CA6" w:rsidR="00230804" w:rsidRPr="00B735B0" w:rsidRDefault="00230804" w:rsidP="00230804">
      <w:pPr>
        <w:rPr>
          <w:rFonts w:asciiTheme="minorHAnsi" w:hAnsiTheme="minorHAnsi"/>
        </w:rPr>
      </w:pPr>
      <w:r w:rsidRPr="00B735B0">
        <w:rPr>
          <w:rFonts w:asciiTheme="minorHAnsi" w:hAnsiTheme="minorHAnsi"/>
        </w:rPr>
        <w:t xml:space="preserve">It is </w:t>
      </w:r>
      <w:r w:rsidRPr="00B735B0">
        <w:rPr>
          <w:rFonts w:asciiTheme="minorHAnsi" w:hAnsiTheme="minorHAnsi"/>
          <w:u w:val="single"/>
        </w:rPr>
        <w:t>NOT</w:t>
      </w:r>
      <w:r w:rsidRPr="00B735B0">
        <w:rPr>
          <w:rFonts w:asciiTheme="minorHAnsi" w:hAnsiTheme="minorHAnsi"/>
        </w:rPr>
        <w:t xml:space="preserve"> the job of </w:t>
      </w:r>
      <w:r w:rsidR="00466472">
        <w:rPr>
          <w:rFonts w:asciiTheme="minorHAnsi" w:hAnsiTheme="minorHAnsi"/>
        </w:rPr>
        <w:t xml:space="preserve">the </w:t>
      </w:r>
      <w:r w:rsidRPr="00B735B0">
        <w:rPr>
          <w:rFonts w:asciiTheme="minorHAnsi" w:hAnsiTheme="minorHAnsi"/>
        </w:rPr>
        <w:t xml:space="preserve">EPRG to conduct an exhaustive review of the entire U.S. economic policymaking apparatus.  </w:t>
      </w:r>
      <w:r w:rsidR="00466472">
        <w:rPr>
          <w:rFonts w:asciiTheme="minorHAnsi" w:hAnsiTheme="minorHAnsi"/>
        </w:rPr>
        <w:t xml:space="preserve">The </w:t>
      </w:r>
      <w:r w:rsidR="008C755D">
        <w:rPr>
          <w:rFonts w:asciiTheme="minorHAnsi" w:hAnsiTheme="minorHAnsi"/>
        </w:rPr>
        <w:t>EPRG</w:t>
      </w:r>
      <w:r w:rsidRPr="00B735B0">
        <w:rPr>
          <w:rFonts w:asciiTheme="minorHAnsi" w:hAnsiTheme="minorHAnsi"/>
        </w:rPr>
        <w:t xml:space="preserve"> should focus on the deliverables contained in this charter </w:t>
      </w:r>
      <w:r w:rsidR="00466472">
        <w:rPr>
          <w:rFonts w:asciiTheme="minorHAnsi" w:hAnsiTheme="minorHAnsi"/>
        </w:rPr>
        <w:t xml:space="preserve">and in the attached General Instructions – First 200 Days document, </w:t>
      </w:r>
      <w:r w:rsidRPr="00B735B0">
        <w:rPr>
          <w:rFonts w:asciiTheme="minorHAnsi" w:hAnsiTheme="minorHAnsi"/>
        </w:rPr>
        <w:t xml:space="preserve">which are crafted to match </w:t>
      </w:r>
      <w:r w:rsidR="00466472">
        <w:rPr>
          <w:rFonts w:asciiTheme="minorHAnsi" w:hAnsiTheme="minorHAnsi"/>
        </w:rPr>
        <w:t xml:space="preserve">Governor Romney’s campaign </w:t>
      </w:r>
      <w:r w:rsidRPr="00B735B0">
        <w:rPr>
          <w:rFonts w:asciiTheme="minorHAnsi" w:hAnsiTheme="minorHAnsi"/>
        </w:rPr>
        <w:t xml:space="preserve">commitments.  </w:t>
      </w:r>
    </w:p>
    <w:p w14:paraId="38AF2BB9" w14:textId="77777777" w:rsidR="00230804" w:rsidRPr="00B735B0" w:rsidRDefault="00230804" w:rsidP="00230804">
      <w:pPr>
        <w:rPr>
          <w:rFonts w:asciiTheme="minorHAnsi" w:hAnsiTheme="minorHAnsi"/>
        </w:rPr>
      </w:pPr>
    </w:p>
    <w:p w14:paraId="332D2310" w14:textId="39484352" w:rsidR="00230804" w:rsidRPr="00B735B0" w:rsidRDefault="00230804" w:rsidP="00230804">
      <w:pPr>
        <w:rPr>
          <w:rFonts w:asciiTheme="minorHAnsi" w:hAnsiTheme="minorHAnsi"/>
        </w:rPr>
      </w:pPr>
      <w:r w:rsidRPr="00B735B0">
        <w:rPr>
          <w:rFonts w:asciiTheme="minorHAnsi" w:hAnsiTheme="minorHAnsi"/>
        </w:rPr>
        <w:t xml:space="preserve">Governor Romney’s policies and positions are determined through a process managed by the Policy Director of Romney for President.  R2P and </w:t>
      </w:r>
      <w:r w:rsidR="00466472">
        <w:rPr>
          <w:rFonts w:asciiTheme="minorHAnsi" w:hAnsiTheme="minorHAnsi"/>
        </w:rPr>
        <w:t xml:space="preserve">the </w:t>
      </w:r>
      <w:r w:rsidRPr="00B735B0">
        <w:rPr>
          <w:rFonts w:asciiTheme="minorHAnsi" w:hAnsiTheme="minorHAnsi"/>
        </w:rPr>
        <w:t xml:space="preserve">EPRG are responsible for planning mechanisms, time tables and processes to implement those policies and priorities.  They do not originate or set policy priorities.  While </w:t>
      </w:r>
      <w:r w:rsidR="00466472">
        <w:rPr>
          <w:rFonts w:asciiTheme="minorHAnsi" w:hAnsiTheme="minorHAnsi"/>
        </w:rPr>
        <w:t xml:space="preserve">the </w:t>
      </w:r>
      <w:r w:rsidRPr="00B735B0">
        <w:rPr>
          <w:rFonts w:asciiTheme="minorHAnsi" w:hAnsiTheme="minorHAnsi"/>
        </w:rPr>
        <w:t xml:space="preserve">EPRG may be tasked to provide recommendations for use in the campaign’s policy process, no EPRG member is authorized to speak on behalf of Governor Romney.  Work product generated by </w:t>
      </w:r>
      <w:r w:rsidR="00466472">
        <w:rPr>
          <w:rFonts w:asciiTheme="minorHAnsi" w:hAnsiTheme="minorHAnsi"/>
        </w:rPr>
        <w:t xml:space="preserve">the </w:t>
      </w:r>
      <w:r w:rsidRPr="00B735B0">
        <w:rPr>
          <w:rFonts w:asciiTheme="minorHAnsi" w:hAnsiTheme="minorHAnsi"/>
        </w:rPr>
        <w:t xml:space="preserve">EPRG constitutes a recommendation and not a policy of Governor Romney or the Romney for President Campaign.   </w:t>
      </w:r>
    </w:p>
    <w:p w14:paraId="65A6E1E5" w14:textId="77777777" w:rsidR="00230804" w:rsidRPr="00B735B0" w:rsidRDefault="00230804" w:rsidP="00230804">
      <w:pPr>
        <w:rPr>
          <w:rFonts w:asciiTheme="minorHAnsi" w:hAnsiTheme="minorHAnsi"/>
        </w:rPr>
      </w:pPr>
    </w:p>
    <w:p w14:paraId="4E34FA2A" w14:textId="3E8C2CDF" w:rsidR="00230804" w:rsidRDefault="00466472" w:rsidP="00230804">
      <w:pPr>
        <w:rPr>
          <w:rFonts w:asciiTheme="minorHAnsi" w:hAnsiTheme="minorHAnsi"/>
        </w:rPr>
      </w:pPr>
      <w:r>
        <w:rPr>
          <w:rFonts w:asciiTheme="minorHAnsi" w:hAnsiTheme="minorHAnsi"/>
        </w:rPr>
        <w:t xml:space="preserve">The </w:t>
      </w:r>
      <w:r w:rsidR="00230804" w:rsidRPr="00B735B0">
        <w:rPr>
          <w:rFonts w:asciiTheme="minorHAnsi" w:hAnsiTheme="minorHAnsi"/>
        </w:rPr>
        <w:t>EPRG will report to the Director of Agency Reviews.  Progress with be tracked on a system coordinated by OPPM, Inc.  Group Leaders Glen</w:t>
      </w:r>
      <w:r w:rsidR="00495B5D">
        <w:rPr>
          <w:rFonts w:asciiTheme="minorHAnsi" w:hAnsiTheme="minorHAnsi"/>
        </w:rPr>
        <w:t>n</w:t>
      </w:r>
      <w:r w:rsidR="00230804" w:rsidRPr="00B735B0">
        <w:rPr>
          <w:rFonts w:asciiTheme="minorHAnsi" w:hAnsiTheme="minorHAnsi"/>
        </w:rPr>
        <w:t xml:space="preserve"> and Al Hubbard are responsible for providing progress reports according to a pre-determined schedule. </w:t>
      </w:r>
    </w:p>
    <w:p w14:paraId="411B55E0" w14:textId="77777777" w:rsidR="008F1685" w:rsidRDefault="008F1685" w:rsidP="00230804">
      <w:pPr>
        <w:rPr>
          <w:rFonts w:asciiTheme="minorHAnsi" w:hAnsiTheme="minorHAnsi"/>
        </w:rPr>
      </w:pPr>
    </w:p>
    <w:p w14:paraId="110CA8AF" w14:textId="710F5E58" w:rsidR="008F1685" w:rsidRDefault="008F1685" w:rsidP="00230804">
      <w:pPr>
        <w:rPr>
          <w:rFonts w:asciiTheme="minorHAnsi" w:hAnsiTheme="minorHAnsi"/>
        </w:rPr>
      </w:pPr>
      <w:r>
        <w:rPr>
          <w:rFonts w:asciiTheme="minorHAnsi" w:hAnsiTheme="minorHAnsi"/>
        </w:rPr>
        <w:t xml:space="preserve">The Group Leaders are also responsible for providing recommendations on the organization of the following White House policy councils: National Economic Council, Council of Economic Advisers, and the Council of Environmental Quality.  </w:t>
      </w:r>
    </w:p>
    <w:p w14:paraId="440E3202" w14:textId="2DB00D41" w:rsidR="008F1685" w:rsidRDefault="008F1685" w:rsidP="00230804">
      <w:pPr>
        <w:rPr>
          <w:rFonts w:asciiTheme="minorHAnsi" w:hAnsiTheme="minorHAnsi"/>
        </w:rPr>
      </w:pPr>
      <w:r>
        <w:rPr>
          <w:rFonts w:asciiTheme="minorHAnsi" w:hAnsiTheme="minorHAnsi"/>
        </w:rPr>
        <w:t xml:space="preserve"> </w:t>
      </w:r>
    </w:p>
    <w:p w14:paraId="0270FDE4" w14:textId="77777777" w:rsidR="00D51468" w:rsidRDefault="00D51468" w:rsidP="00230804">
      <w:pPr>
        <w:rPr>
          <w:rFonts w:asciiTheme="minorHAnsi" w:hAnsiTheme="minorHAnsi"/>
        </w:rPr>
      </w:pPr>
    </w:p>
    <w:p w14:paraId="43C8C80E" w14:textId="1E208B88" w:rsidR="00D51468" w:rsidRPr="00B735B0" w:rsidRDefault="00D51468" w:rsidP="00230804">
      <w:pPr>
        <w:rPr>
          <w:rFonts w:asciiTheme="minorHAnsi" w:hAnsiTheme="minorHAnsi"/>
        </w:rPr>
      </w:pPr>
    </w:p>
    <w:p w14:paraId="616DED48" w14:textId="77777777" w:rsidR="00230804" w:rsidRDefault="00230804" w:rsidP="005A6DAE">
      <w:pPr>
        <w:rPr>
          <w:rFonts w:asciiTheme="minorHAnsi" w:hAnsiTheme="minorHAnsi"/>
        </w:rPr>
      </w:pPr>
    </w:p>
    <w:p w14:paraId="7E926552" w14:textId="77777777" w:rsidR="00466472" w:rsidRDefault="00466472" w:rsidP="005A6DAE">
      <w:pPr>
        <w:rPr>
          <w:rFonts w:asciiTheme="minorHAnsi" w:hAnsiTheme="minorHAnsi"/>
        </w:rPr>
      </w:pPr>
    </w:p>
    <w:p w14:paraId="5145F944" w14:textId="77777777" w:rsidR="00466472" w:rsidRDefault="00466472" w:rsidP="005A6DAE">
      <w:pPr>
        <w:rPr>
          <w:rFonts w:asciiTheme="minorHAnsi" w:hAnsiTheme="minorHAnsi"/>
        </w:rPr>
      </w:pPr>
    </w:p>
    <w:p w14:paraId="047896EC" w14:textId="77777777" w:rsidR="00466472" w:rsidRDefault="00466472" w:rsidP="005A6DAE">
      <w:pPr>
        <w:rPr>
          <w:rFonts w:asciiTheme="minorHAnsi" w:hAnsiTheme="minorHAnsi"/>
        </w:rPr>
      </w:pPr>
    </w:p>
    <w:p w14:paraId="12985D10" w14:textId="77777777" w:rsidR="005A3C91" w:rsidRDefault="005A3C91" w:rsidP="005A6DAE">
      <w:pPr>
        <w:rPr>
          <w:rFonts w:asciiTheme="minorHAnsi" w:hAnsiTheme="minorHAnsi"/>
        </w:rPr>
      </w:pPr>
    </w:p>
    <w:p w14:paraId="7A36DD1D" w14:textId="77777777" w:rsidR="005A3C91" w:rsidRDefault="005A3C91" w:rsidP="005A6DAE">
      <w:pPr>
        <w:rPr>
          <w:rFonts w:asciiTheme="minorHAnsi" w:hAnsiTheme="minorHAnsi"/>
        </w:rPr>
      </w:pPr>
    </w:p>
    <w:p w14:paraId="25CDAB7B" w14:textId="77777777" w:rsidR="005A3C91" w:rsidRDefault="005A3C91" w:rsidP="005A6DAE">
      <w:pPr>
        <w:rPr>
          <w:rFonts w:asciiTheme="minorHAnsi" w:hAnsiTheme="minorHAnsi"/>
        </w:rPr>
      </w:pPr>
    </w:p>
    <w:p w14:paraId="5E385098" w14:textId="77777777" w:rsidR="005A3C91" w:rsidRPr="00B735B0" w:rsidRDefault="005A3C91" w:rsidP="005A6DAE">
      <w:pPr>
        <w:rPr>
          <w:rFonts w:asciiTheme="minorHAnsi" w:hAnsiTheme="minorHAnsi"/>
        </w:rPr>
      </w:pPr>
    </w:p>
    <w:p w14:paraId="5134BCB2" w14:textId="77777777" w:rsidR="005841C6" w:rsidRPr="00B735B0" w:rsidRDefault="005841C6" w:rsidP="005841C6">
      <w:pPr>
        <w:jc w:val="center"/>
        <w:rPr>
          <w:rFonts w:asciiTheme="minorHAnsi" w:hAnsiTheme="minorHAnsi"/>
        </w:rPr>
      </w:pPr>
      <w:r w:rsidRPr="00B735B0">
        <w:rPr>
          <w:rFonts w:asciiTheme="minorHAnsi" w:hAnsiTheme="minorHAnsi"/>
          <w:b/>
        </w:rPr>
        <w:t>Operating Rules</w:t>
      </w:r>
    </w:p>
    <w:p w14:paraId="6F37D4D3" w14:textId="77777777" w:rsidR="005841C6" w:rsidRPr="00B735B0" w:rsidRDefault="005841C6" w:rsidP="005841C6">
      <w:pPr>
        <w:rPr>
          <w:rFonts w:asciiTheme="minorHAnsi" w:hAnsiTheme="minorHAnsi"/>
        </w:rPr>
      </w:pPr>
    </w:p>
    <w:p w14:paraId="7AF21E39" w14:textId="3178B8ED" w:rsidR="00136CEE" w:rsidRPr="00136CEE" w:rsidRDefault="00136CEE" w:rsidP="00136CEE">
      <w:pPr>
        <w:spacing w:line="276" w:lineRule="auto"/>
        <w:rPr>
          <w:rFonts w:asciiTheme="minorHAnsi" w:hAnsiTheme="minorHAnsi" w:cstheme="minorBidi"/>
        </w:rPr>
      </w:pPr>
      <w:r w:rsidRPr="00136CEE">
        <w:rPr>
          <w:rFonts w:asciiTheme="minorHAnsi" w:hAnsiTheme="minorHAnsi" w:cstheme="minorBidi"/>
          <w:b/>
        </w:rPr>
        <w:t>General planning horizon:</w:t>
      </w:r>
      <w:r w:rsidRPr="00136CEE">
        <w:rPr>
          <w:rFonts w:asciiTheme="minorHAnsi" w:hAnsiTheme="minorHAnsi" w:cstheme="minorBidi"/>
        </w:rPr>
        <w:t xml:space="preserve"> The primary task of R2P is to provide a plan under which the Romney administration can initiate activities in the first 200 days</w:t>
      </w:r>
      <w:r w:rsidR="005A3C91">
        <w:rPr>
          <w:rFonts w:asciiTheme="minorHAnsi" w:hAnsiTheme="minorHAnsi" w:cstheme="minorBidi"/>
        </w:rPr>
        <w:t>,</w:t>
      </w:r>
      <w:r w:rsidRPr="00136CEE">
        <w:rPr>
          <w:rFonts w:asciiTheme="minorHAnsi" w:hAnsiTheme="minorHAnsi" w:cstheme="minorBidi"/>
        </w:rPr>
        <w:t xml:space="preserve"> which can be in full effect within 2000 days.   </w:t>
      </w:r>
    </w:p>
    <w:p w14:paraId="357E61C6" w14:textId="77777777" w:rsidR="00136CEE" w:rsidRPr="00136CEE" w:rsidRDefault="00136CEE" w:rsidP="00136CEE">
      <w:pPr>
        <w:spacing w:line="276" w:lineRule="auto"/>
        <w:rPr>
          <w:rFonts w:asciiTheme="minorHAnsi" w:hAnsiTheme="minorHAnsi" w:cstheme="minorBidi"/>
        </w:rPr>
      </w:pPr>
    </w:p>
    <w:p w14:paraId="4C79C684" w14:textId="7F5B308A" w:rsidR="00136CEE" w:rsidRPr="00136CEE" w:rsidRDefault="00136CEE" w:rsidP="00136CEE">
      <w:pPr>
        <w:spacing w:line="276" w:lineRule="auto"/>
        <w:rPr>
          <w:rFonts w:asciiTheme="minorHAnsi" w:hAnsiTheme="minorHAnsi" w:cstheme="minorBidi"/>
        </w:rPr>
      </w:pPr>
      <w:r w:rsidRPr="00136CEE">
        <w:rPr>
          <w:rFonts w:asciiTheme="minorHAnsi" w:hAnsiTheme="minorHAnsi" w:cstheme="minorBidi"/>
          <w:b/>
        </w:rPr>
        <w:t>Rules of Governance:</w:t>
      </w:r>
      <w:r>
        <w:rPr>
          <w:rFonts w:asciiTheme="minorHAnsi" w:hAnsiTheme="minorHAnsi" w:cstheme="minorBidi"/>
        </w:rPr>
        <w:t xml:space="preserve">  The Economic Policy Review Group</w:t>
      </w:r>
      <w:r w:rsidRPr="00136CEE">
        <w:rPr>
          <w:rFonts w:asciiTheme="minorHAnsi" w:hAnsiTheme="minorHAnsi" w:cstheme="minorBidi"/>
        </w:rPr>
        <w:t xml:space="preserve"> is chartered to recommend plans and strategies to Governor Romney.  It will be governed by the Rules of Consensus and Elevation</w:t>
      </w:r>
      <w:r w:rsidR="005A3C91">
        <w:rPr>
          <w:rFonts w:asciiTheme="minorHAnsi" w:hAnsiTheme="minorHAnsi" w:cstheme="minorBidi"/>
        </w:rPr>
        <w:t>,</w:t>
      </w:r>
      <w:r w:rsidRPr="00136CEE">
        <w:rPr>
          <w:rFonts w:asciiTheme="minorHAnsi" w:hAnsiTheme="minorHAnsi" w:cstheme="minorBidi"/>
        </w:rPr>
        <w:t xml:space="preserve"> which articulate a collaborative process designed to ensure consideration of multiple points of view and arrive at high quality recommendations.  A copy of the Rules of Consensus and Elevation is contained in the appendix of this charter.    </w:t>
      </w:r>
    </w:p>
    <w:p w14:paraId="46F98F58" w14:textId="77777777" w:rsidR="005841C6" w:rsidRPr="00B735B0" w:rsidRDefault="005841C6" w:rsidP="005841C6">
      <w:pPr>
        <w:rPr>
          <w:rFonts w:asciiTheme="minorHAnsi" w:hAnsiTheme="minorHAnsi"/>
        </w:rPr>
      </w:pPr>
    </w:p>
    <w:p w14:paraId="6EFCFCBB" w14:textId="77777777" w:rsidR="005841C6" w:rsidRPr="00B735B0" w:rsidRDefault="005841C6" w:rsidP="005841C6">
      <w:pPr>
        <w:rPr>
          <w:rFonts w:asciiTheme="minorHAnsi" w:hAnsiTheme="minorHAnsi"/>
        </w:rPr>
      </w:pPr>
      <w:r w:rsidRPr="00B735B0">
        <w:rPr>
          <w:rFonts w:asciiTheme="minorHAnsi" w:hAnsiTheme="minorHAnsi"/>
          <w:b/>
        </w:rPr>
        <w:t>Creation of additional sub working groups</w:t>
      </w:r>
      <w:r w:rsidRPr="00B735B0">
        <w:rPr>
          <w:rFonts w:asciiTheme="minorHAnsi" w:hAnsiTheme="minorHAnsi"/>
        </w:rPr>
        <w:t>: With approval of the Director of Agency Reviews, additional sub-working groups may be formed.  All participants must be vetted according to normal processes.</w:t>
      </w:r>
    </w:p>
    <w:p w14:paraId="7A7882FF" w14:textId="77777777" w:rsidR="005841C6" w:rsidRPr="00B735B0" w:rsidRDefault="005841C6" w:rsidP="005841C6">
      <w:pPr>
        <w:rPr>
          <w:rFonts w:asciiTheme="minorHAnsi" w:hAnsiTheme="minorHAnsi"/>
        </w:rPr>
      </w:pPr>
    </w:p>
    <w:p w14:paraId="5567CE21" w14:textId="7B784FDC" w:rsidR="00136CEE" w:rsidRPr="00136CEE" w:rsidRDefault="00136CEE" w:rsidP="00136CEE">
      <w:pPr>
        <w:spacing w:line="276" w:lineRule="auto"/>
        <w:rPr>
          <w:rFonts w:asciiTheme="minorHAnsi" w:hAnsiTheme="minorHAnsi" w:cstheme="minorBidi"/>
        </w:rPr>
      </w:pPr>
      <w:r w:rsidRPr="00136CEE">
        <w:rPr>
          <w:rFonts w:asciiTheme="minorHAnsi" w:hAnsiTheme="minorHAnsi" w:cstheme="minorBidi"/>
          <w:b/>
        </w:rPr>
        <w:t>Involvement of outside resources:</w:t>
      </w:r>
      <w:r w:rsidRPr="00136CEE">
        <w:rPr>
          <w:rFonts w:asciiTheme="minorHAnsi" w:hAnsiTheme="minorHAnsi" w:cstheme="minorBidi"/>
        </w:rPr>
        <w:t xml:space="preserve"> It is not intended that points of view reflected</w:t>
      </w:r>
      <w:r>
        <w:rPr>
          <w:rFonts w:asciiTheme="minorHAnsi" w:hAnsiTheme="minorHAnsi" w:cstheme="minorBidi"/>
        </w:rPr>
        <w:t xml:space="preserve"> in the review group report</w:t>
      </w:r>
      <w:r w:rsidRPr="00136CEE">
        <w:rPr>
          <w:rFonts w:asciiTheme="minorHAnsi" w:hAnsiTheme="minorHAnsi" w:cstheme="minorBidi"/>
        </w:rPr>
        <w:t xml:space="preserve"> be confined to those who serve as members. While membership on a review team is limited to those invited, it is expected that members will (within the confines of confidentiality) seek the views, input, and involvement of expert resources to enrich the review teams’ recommendations.</w:t>
      </w:r>
    </w:p>
    <w:p w14:paraId="35F37363" w14:textId="77777777" w:rsidR="005841C6" w:rsidRPr="00B735B0" w:rsidRDefault="005841C6" w:rsidP="005841C6">
      <w:pPr>
        <w:rPr>
          <w:rFonts w:asciiTheme="minorHAnsi" w:hAnsiTheme="minorHAnsi"/>
        </w:rPr>
      </w:pPr>
    </w:p>
    <w:p w14:paraId="579E6F29" w14:textId="4438E7F3" w:rsidR="005841C6" w:rsidRPr="00B735B0" w:rsidRDefault="005841C6" w:rsidP="005841C6">
      <w:pPr>
        <w:rPr>
          <w:rFonts w:asciiTheme="minorHAnsi" w:hAnsiTheme="minorHAnsi"/>
        </w:rPr>
      </w:pPr>
      <w:r w:rsidRPr="00B735B0">
        <w:rPr>
          <w:rFonts w:asciiTheme="minorHAnsi" w:hAnsiTheme="minorHAnsi"/>
          <w:b/>
        </w:rPr>
        <w:t>OPPM</w:t>
      </w:r>
      <w:r w:rsidRPr="00B735B0">
        <w:rPr>
          <w:rFonts w:asciiTheme="minorHAnsi" w:hAnsiTheme="minorHAnsi"/>
        </w:rPr>
        <w:t>: Progress will be tracked on a system referenced as an OPPM (One Page P</w:t>
      </w:r>
      <w:r w:rsidR="00B418CF">
        <w:rPr>
          <w:rFonts w:asciiTheme="minorHAnsi" w:hAnsiTheme="minorHAnsi"/>
        </w:rPr>
        <w:t>roject Manager).  The Group</w:t>
      </w:r>
      <w:r w:rsidRPr="00B735B0">
        <w:rPr>
          <w:rFonts w:asciiTheme="minorHAnsi" w:hAnsiTheme="minorHAnsi"/>
        </w:rPr>
        <w:t xml:space="preserve"> Leader</w:t>
      </w:r>
      <w:r w:rsidR="00B418CF">
        <w:rPr>
          <w:rFonts w:asciiTheme="minorHAnsi" w:hAnsiTheme="minorHAnsi"/>
        </w:rPr>
        <w:t>s</w:t>
      </w:r>
      <w:r w:rsidRPr="00B735B0">
        <w:rPr>
          <w:rFonts w:asciiTheme="minorHAnsi" w:hAnsiTheme="minorHAnsi"/>
        </w:rPr>
        <w:t xml:space="preserve"> </w:t>
      </w:r>
      <w:r w:rsidR="00B418CF">
        <w:rPr>
          <w:rFonts w:asciiTheme="minorHAnsi" w:hAnsiTheme="minorHAnsi"/>
        </w:rPr>
        <w:t>are</w:t>
      </w:r>
      <w:r w:rsidRPr="00B735B0">
        <w:rPr>
          <w:rFonts w:asciiTheme="minorHAnsi" w:hAnsiTheme="minorHAnsi"/>
        </w:rPr>
        <w:t xml:space="preserve"> responsible to assure that the OPPM accurately reflects progress.</w:t>
      </w:r>
    </w:p>
    <w:p w14:paraId="4E096AC1" w14:textId="77777777" w:rsidR="009B28C8" w:rsidRDefault="009B28C8" w:rsidP="00CC23CD">
      <w:pPr>
        <w:rPr>
          <w:rFonts w:asciiTheme="minorHAnsi" w:hAnsiTheme="minorHAnsi"/>
          <w:b/>
        </w:rPr>
      </w:pPr>
    </w:p>
    <w:p w14:paraId="5899B9C4" w14:textId="77777777" w:rsidR="001D72E8" w:rsidRPr="00B735B0" w:rsidRDefault="001D72E8" w:rsidP="001D72E8">
      <w:pPr>
        <w:jc w:val="center"/>
        <w:rPr>
          <w:rFonts w:asciiTheme="minorHAnsi" w:hAnsiTheme="minorHAnsi"/>
        </w:rPr>
      </w:pPr>
      <w:r w:rsidRPr="00B735B0">
        <w:rPr>
          <w:rFonts w:asciiTheme="minorHAnsi" w:hAnsiTheme="minorHAnsi"/>
          <w:b/>
        </w:rPr>
        <w:t>Clearance, Confidentiality and Ethics</w:t>
      </w:r>
    </w:p>
    <w:p w14:paraId="1C788905" w14:textId="77777777" w:rsidR="001D72E8" w:rsidRPr="00B735B0" w:rsidRDefault="001D72E8" w:rsidP="001D72E8">
      <w:pPr>
        <w:rPr>
          <w:rFonts w:asciiTheme="minorHAnsi" w:hAnsiTheme="minorHAnsi"/>
        </w:rPr>
      </w:pPr>
    </w:p>
    <w:p w14:paraId="572D3F1C" w14:textId="1003F85E" w:rsidR="001D72E8" w:rsidRPr="00B735B0" w:rsidRDefault="001D72E8" w:rsidP="001D72E8">
      <w:pPr>
        <w:rPr>
          <w:rFonts w:asciiTheme="minorHAnsi" w:hAnsiTheme="minorHAnsi"/>
        </w:rPr>
      </w:pPr>
      <w:r w:rsidRPr="00B735B0">
        <w:rPr>
          <w:rFonts w:asciiTheme="minorHAnsi" w:hAnsiTheme="minorHAnsi"/>
        </w:rPr>
        <w:t>As EPRG Group Leaders, Glen</w:t>
      </w:r>
      <w:r w:rsidR="00495B5D">
        <w:rPr>
          <w:rFonts w:asciiTheme="minorHAnsi" w:hAnsiTheme="minorHAnsi"/>
        </w:rPr>
        <w:t>n</w:t>
      </w:r>
      <w:r w:rsidRPr="00B735B0">
        <w:rPr>
          <w:rFonts w:asciiTheme="minorHAnsi" w:hAnsiTheme="minorHAnsi"/>
        </w:rPr>
        <w:t xml:space="preserve"> and Al Hubbard </w:t>
      </w:r>
      <w:r w:rsidR="00AF7A80">
        <w:rPr>
          <w:rFonts w:asciiTheme="minorHAnsi" w:hAnsiTheme="minorHAnsi"/>
        </w:rPr>
        <w:t xml:space="preserve">are </w:t>
      </w:r>
      <w:r w:rsidR="00B418CF">
        <w:rPr>
          <w:rFonts w:asciiTheme="minorHAnsi" w:hAnsiTheme="minorHAnsi"/>
        </w:rPr>
        <w:t>authorized</w:t>
      </w:r>
      <w:r w:rsidRPr="00B735B0">
        <w:rPr>
          <w:rFonts w:asciiTheme="minorHAnsi" w:hAnsiTheme="minorHAnsi"/>
        </w:rPr>
        <w:t xml:space="preserve"> to grant membership on any of the aforementioned review teams</w:t>
      </w:r>
      <w:r w:rsidR="00AF7A80">
        <w:rPr>
          <w:rFonts w:asciiTheme="minorHAnsi" w:hAnsiTheme="minorHAnsi"/>
        </w:rPr>
        <w:t xml:space="preserve"> subject to vetting </w:t>
      </w:r>
      <w:r w:rsidR="00466472">
        <w:rPr>
          <w:rFonts w:asciiTheme="minorHAnsi" w:hAnsiTheme="minorHAnsi"/>
        </w:rPr>
        <w:t xml:space="preserve">by </w:t>
      </w:r>
      <w:r w:rsidRPr="00B735B0">
        <w:rPr>
          <w:rFonts w:asciiTheme="minorHAnsi" w:hAnsiTheme="minorHAnsi"/>
        </w:rPr>
        <w:t>R2P</w:t>
      </w:r>
      <w:r w:rsidR="00AF7A80">
        <w:rPr>
          <w:rFonts w:asciiTheme="minorHAnsi" w:hAnsiTheme="minorHAnsi"/>
        </w:rPr>
        <w:t xml:space="preserve">.  </w:t>
      </w:r>
      <w:r w:rsidRPr="00B735B0">
        <w:rPr>
          <w:rFonts w:asciiTheme="minorHAnsi" w:hAnsiTheme="minorHAnsi"/>
        </w:rPr>
        <w:t xml:space="preserve">The vetting process will include review by the Director of Departmental/Agency Reviews.  Before joining the </w:t>
      </w:r>
      <w:r w:rsidR="00AC3C53">
        <w:rPr>
          <w:rFonts w:asciiTheme="minorHAnsi" w:hAnsiTheme="minorHAnsi"/>
        </w:rPr>
        <w:t>review</w:t>
      </w:r>
      <w:r w:rsidR="00AC3C53" w:rsidRPr="00B735B0">
        <w:rPr>
          <w:rFonts w:asciiTheme="minorHAnsi" w:hAnsiTheme="minorHAnsi"/>
        </w:rPr>
        <w:t xml:space="preserve"> </w:t>
      </w:r>
      <w:r w:rsidRPr="00B735B0">
        <w:rPr>
          <w:rFonts w:asciiTheme="minorHAnsi" w:hAnsiTheme="minorHAnsi"/>
        </w:rPr>
        <w:t xml:space="preserve">team, proposed members must sign confidentiality and ethics agreements.  No exceptions will be made on this requirement. </w:t>
      </w:r>
    </w:p>
    <w:p w14:paraId="7DDAFB25" w14:textId="77777777" w:rsidR="001D72E8" w:rsidRPr="00B735B0" w:rsidRDefault="001D72E8" w:rsidP="001D72E8">
      <w:pPr>
        <w:rPr>
          <w:rFonts w:asciiTheme="minorHAnsi" w:hAnsiTheme="minorHAnsi"/>
        </w:rPr>
      </w:pPr>
    </w:p>
    <w:p w14:paraId="54E1C2CF" w14:textId="77777777" w:rsidR="001D72E8" w:rsidRPr="00B735B0" w:rsidRDefault="001D72E8" w:rsidP="001D72E8">
      <w:pPr>
        <w:rPr>
          <w:rFonts w:asciiTheme="minorHAnsi" w:hAnsiTheme="minorHAnsi"/>
        </w:rPr>
      </w:pPr>
      <w:r w:rsidRPr="00B735B0">
        <w:rPr>
          <w:rFonts w:asciiTheme="minorHAnsi" w:hAnsiTheme="minorHAnsi"/>
        </w:rPr>
        <w:lastRenderedPageBreak/>
        <w:t>Members of certain review teams may require national security clearance so they can receive sensitive information during the Transition Phase.  If necessary, such members should be prepared to comply with all pertinent background checks.</w:t>
      </w:r>
    </w:p>
    <w:p w14:paraId="73FB6F84" w14:textId="77777777" w:rsidR="00230804" w:rsidRDefault="00230804" w:rsidP="005A6DAE">
      <w:pPr>
        <w:rPr>
          <w:rFonts w:asciiTheme="minorHAnsi" w:hAnsiTheme="minorHAnsi"/>
        </w:rPr>
      </w:pPr>
    </w:p>
    <w:p w14:paraId="6862132B" w14:textId="77777777" w:rsidR="005A3C91" w:rsidRDefault="005A3C91" w:rsidP="005A6DAE">
      <w:pPr>
        <w:rPr>
          <w:rFonts w:asciiTheme="minorHAnsi" w:hAnsiTheme="minorHAnsi"/>
        </w:rPr>
      </w:pPr>
    </w:p>
    <w:p w14:paraId="15864E56" w14:textId="77777777" w:rsidR="005A3C91" w:rsidRDefault="005A3C91" w:rsidP="005A6DAE">
      <w:pPr>
        <w:rPr>
          <w:rFonts w:asciiTheme="minorHAnsi" w:hAnsiTheme="minorHAnsi"/>
        </w:rPr>
      </w:pPr>
    </w:p>
    <w:p w14:paraId="5C77FA6E" w14:textId="77777777" w:rsidR="005A3C91" w:rsidRDefault="005A3C91" w:rsidP="005A6DAE">
      <w:pPr>
        <w:rPr>
          <w:rFonts w:asciiTheme="minorHAnsi" w:hAnsiTheme="minorHAnsi"/>
        </w:rPr>
      </w:pPr>
    </w:p>
    <w:p w14:paraId="01CF28DA" w14:textId="77777777" w:rsidR="005A3C91" w:rsidRDefault="005A3C91" w:rsidP="005A6DAE">
      <w:pPr>
        <w:rPr>
          <w:rFonts w:asciiTheme="minorHAnsi" w:hAnsiTheme="minorHAnsi"/>
        </w:rPr>
      </w:pPr>
    </w:p>
    <w:p w14:paraId="035EF357" w14:textId="77777777" w:rsidR="005A3C91" w:rsidRPr="00B735B0" w:rsidRDefault="005A3C91" w:rsidP="005A6DAE">
      <w:pPr>
        <w:rPr>
          <w:rFonts w:asciiTheme="minorHAnsi" w:hAnsiTheme="minorHAnsi"/>
        </w:rPr>
      </w:pPr>
    </w:p>
    <w:p w14:paraId="0FF1FF83" w14:textId="77777777" w:rsidR="005841C6" w:rsidRPr="00B735B0" w:rsidRDefault="005841C6" w:rsidP="005841C6">
      <w:pPr>
        <w:jc w:val="center"/>
        <w:rPr>
          <w:rFonts w:asciiTheme="minorHAnsi" w:hAnsiTheme="minorHAnsi"/>
          <w:b/>
        </w:rPr>
      </w:pPr>
      <w:r w:rsidRPr="00B735B0">
        <w:rPr>
          <w:rFonts w:asciiTheme="minorHAnsi" w:hAnsiTheme="minorHAnsi"/>
          <w:b/>
        </w:rPr>
        <w:t>Deliverables</w:t>
      </w:r>
    </w:p>
    <w:p w14:paraId="51E3EF13" w14:textId="77777777" w:rsidR="005841C6" w:rsidRPr="00B735B0" w:rsidRDefault="005841C6" w:rsidP="005841C6">
      <w:pPr>
        <w:rPr>
          <w:rFonts w:asciiTheme="minorHAnsi" w:hAnsiTheme="minorHAnsi"/>
          <w:b/>
        </w:rPr>
      </w:pPr>
    </w:p>
    <w:p w14:paraId="3057855E" w14:textId="0BB99D04" w:rsidR="005841C6" w:rsidRPr="00B735B0" w:rsidRDefault="00466472" w:rsidP="005841C6">
      <w:pPr>
        <w:rPr>
          <w:rFonts w:asciiTheme="minorHAnsi" w:hAnsiTheme="minorHAnsi"/>
        </w:rPr>
      </w:pPr>
      <w:r>
        <w:rPr>
          <w:rFonts w:asciiTheme="minorHAnsi" w:hAnsiTheme="minorHAnsi"/>
        </w:rPr>
        <w:t xml:space="preserve">The </w:t>
      </w:r>
      <w:r w:rsidR="00406A46">
        <w:rPr>
          <w:rFonts w:asciiTheme="minorHAnsi" w:hAnsiTheme="minorHAnsi"/>
        </w:rPr>
        <w:t>EPRG</w:t>
      </w:r>
      <w:r w:rsidR="00406A46" w:rsidRPr="00B735B0">
        <w:rPr>
          <w:rFonts w:asciiTheme="minorHAnsi" w:hAnsiTheme="minorHAnsi"/>
        </w:rPr>
        <w:t xml:space="preserve"> </w:t>
      </w:r>
      <w:r w:rsidR="005841C6" w:rsidRPr="00B735B0">
        <w:rPr>
          <w:rFonts w:asciiTheme="minorHAnsi" w:hAnsiTheme="minorHAnsi"/>
        </w:rPr>
        <w:t>is commissioned to produce the following deliverables by the dates indicated.</w:t>
      </w:r>
    </w:p>
    <w:p w14:paraId="28A43C58" w14:textId="77777777" w:rsidR="005841C6" w:rsidRPr="00B735B0" w:rsidRDefault="005841C6" w:rsidP="005841C6">
      <w:pPr>
        <w:rPr>
          <w:rFonts w:asciiTheme="minorHAnsi" w:hAnsiTheme="minorHAnsi"/>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40"/>
      </w:tblGrid>
      <w:tr w:rsidR="005841C6" w:rsidRPr="00B735B0" w14:paraId="1FBEFF60" w14:textId="77777777" w:rsidTr="005841C6">
        <w:tc>
          <w:tcPr>
            <w:tcW w:w="2358" w:type="dxa"/>
          </w:tcPr>
          <w:p w14:paraId="3FABC39A" w14:textId="77777777" w:rsidR="005841C6" w:rsidRPr="00B735B0" w:rsidRDefault="005841C6" w:rsidP="005841C6">
            <w:pPr>
              <w:rPr>
                <w:u w:val="single"/>
              </w:rPr>
            </w:pPr>
            <w:r w:rsidRPr="00B735B0">
              <w:rPr>
                <w:u w:val="single"/>
              </w:rPr>
              <w:t>Accountability Date</w:t>
            </w:r>
          </w:p>
        </w:tc>
        <w:tc>
          <w:tcPr>
            <w:tcW w:w="6840" w:type="dxa"/>
          </w:tcPr>
          <w:p w14:paraId="3B7BB74C" w14:textId="77777777" w:rsidR="005841C6" w:rsidRPr="00B735B0" w:rsidRDefault="005841C6" w:rsidP="005841C6">
            <w:pPr>
              <w:jc w:val="center"/>
              <w:rPr>
                <w:u w:val="single"/>
              </w:rPr>
            </w:pPr>
            <w:r w:rsidRPr="00B735B0">
              <w:rPr>
                <w:u w:val="single"/>
              </w:rPr>
              <w:t>Description</w:t>
            </w:r>
          </w:p>
          <w:p w14:paraId="1433BBF9" w14:textId="77777777" w:rsidR="005841C6" w:rsidRPr="00B735B0" w:rsidRDefault="005841C6" w:rsidP="005841C6">
            <w:pPr>
              <w:jc w:val="center"/>
              <w:rPr>
                <w:u w:val="single"/>
              </w:rPr>
            </w:pPr>
          </w:p>
        </w:tc>
      </w:tr>
    </w:tbl>
    <w:p w14:paraId="7D57B706" w14:textId="77777777" w:rsidR="005841C6" w:rsidRPr="00B735B0" w:rsidRDefault="005841C6" w:rsidP="005841C6">
      <w:pPr>
        <w:jc w:val="center"/>
        <w:rPr>
          <w:rFonts w:asciiTheme="minorHAnsi" w:hAnsiTheme="minorHAnsi"/>
          <w:smallCaps/>
        </w:rPr>
      </w:pPr>
      <w:r w:rsidRPr="00B735B0">
        <w:rPr>
          <w:rFonts w:asciiTheme="minorHAnsi" w:hAnsiTheme="minorHAnsi"/>
          <w:smallCaps/>
        </w:rPr>
        <w:t>Process Deliverables</w:t>
      </w:r>
    </w:p>
    <w:p w14:paraId="29156761" w14:textId="77777777" w:rsidR="005841C6" w:rsidRPr="00B735B0" w:rsidRDefault="005841C6" w:rsidP="005841C6">
      <w:pPr>
        <w:jc w:val="center"/>
        <w:rPr>
          <w:rFonts w:asciiTheme="minorHAnsi" w:hAnsiTheme="minorHAnsi"/>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40"/>
      </w:tblGrid>
      <w:tr w:rsidR="005841C6" w:rsidRPr="00B735B0" w14:paraId="67C6DB6D" w14:textId="77777777" w:rsidTr="005841C6">
        <w:tc>
          <w:tcPr>
            <w:tcW w:w="2358" w:type="dxa"/>
          </w:tcPr>
          <w:p w14:paraId="352BB401" w14:textId="6A307A64" w:rsidR="005841C6" w:rsidRPr="00B735B0" w:rsidRDefault="005841C6" w:rsidP="00CB1067">
            <w:r w:rsidRPr="00B735B0">
              <w:t xml:space="preserve">August </w:t>
            </w:r>
            <w:r w:rsidR="00CB1067">
              <w:t>31</w:t>
            </w:r>
            <w:r w:rsidRPr="00B735B0">
              <w:t>, 2012</w:t>
            </w:r>
          </w:p>
        </w:tc>
        <w:tc>
          <w:tcPr>
            <w:tcW w:w="6840" w:type="dxa"/>
          </w:tcPr>
          <w:p w14:paraId="68A553F1" w14:textId="77777777" w:rsidR="005841C6" w:rsidRPr="00B735B0" w:rsidRDefault="005841C6" w:rsidP="005841C6">
            <w:r w:rsidRPr="00B735B0">
              <w:t>Conclude the recruitment, clearance, and orientation of the leaders of each department/agency review team.</w:t>
            </w:r>
          </w:p>
          <w:p w14:paraId="29922CA1" w14:textId="77777777" w:rsidR="005841C6" w:rsidRPr="00B735B0" w:rsidRDefault="005841C6" w:rsidP="005841C6"/>
        </w:tc>
      </w:tr>
      <w:tr w:rsidR="005841C6" w:rsidRPr="00B735B0" w14:paraId="6FD12FE1" w14:textId="77777777" w:rsidTr="005841C6">
        <w:tc>
          <w:tcPr>
            <w:tcW w:w="2358" w:type="dxa"/>
          </w:tcPr>
          <w:p w14:paraId="52DCD49D" w14:textId="2F063D5A" w:rsidR="009B28C8" w:rsidRPr="00B735B0" w:rsidRDefault="008C755D" w:rsidP="005841C6">
            <w:r>
              <w:t>September 5, 2012</w:t>
            </w:r>
          </w:p>
        </w:tc>
        <w:tc>
          <w:tcPr>
            <w:tcW w:w="6840" w:type="dxa"/>
          </w:tcPr>
          <w:p w14:paraId="7CD57A13" w14:textId="78C5A86C" w:rsidR="005841C6" w:rsidRDefault="005841C6" w:rsidP="005841C6">
            <w:r w:rsidRPr="00B735B0">
              <w:t>Develop a</w:t>
            </w:r>
            <w:r w:rsidR="00BA249E" w:rsidRPr="00B735B0">
              <w:t>n</w:t>
            </w:r>
            <w:r w:rsidRPr="00B735B0">
              <w:t xml:space="preserve"> </w:t>
            </w:r>
            <w:r w:rsidR="00BA249E" w:rsidRPr="00B735B0">
              <w:t>EP</w:t>
            </w:r>
            <w:r w:rsidR="00A0362F">
              <w:t>RG charter</w:t>
            </w:r>
            <w:r w:rsidRPr="00B735B0">
              <w:t xml:space="preserve"> and associated OPPM.</w:t>
            </w:r>
          </w:p>
          <w:p w14:paraId="24B93273" w14:textId="76F58661" w:rsidR="005841C6" w:rsidRPr="00B735B0" w:rsidRDefault="005841C6" w:rsidP="005841C6"/>
        </w:tc>
      </w:tr>
      <w:tr w:rsidR="00A0362F" w:rsidRPr="00B735B0" w14:paraId="7BF27EA5" w14:textId="77777777" w:rsidTr="005841C6">
        <w:tc>
          <w:tcPr>
            <w:tcW w:w="2358" w:type="dxa"/>
          </w:tcPr>
          <w:p w14:paraId="7FEC7C03" w14:textId="781C2057" w:rsidR="00A0362F" w:rsidRDefault="00790F72" w:rsidP="005841C6">
            <w:r>
              <w:t>October 5</w:t>
            </w:r>
            <w:r w:rsidR="00A0362F">
              <w:t>, 2012</w:t>
            </w:r>
          </w:p>
        </w:tc>
        <w:tc>
          <w:tcPr>
            <w:tcW w:w="6840" w:type="dxa"/>
          </w:tcPr>
          <w:p w14:paraId="4431368B" w14:textId="20622F2E" w:rsidR="00A0362F" w:rsidRPr="00B735B0" w:rsidRDefault="00A0362F" w:rsidP="00A0362F">
            <w:r>
              <w:t xml:space="preserve">Submit </w:t>
            </w:r>
            <w:r w:rsidR="00790F72">
              <w:t>a preliminary draft of the EPRG report</w:t>
            </w:r>
            <w:r>
              <w:t xml:space="preserve"> to the Policy and Strategy Council and to the appropriate task forces.</w:t>
            </w:r>
            <w:r w:rsidR="00790F72">
              <w:t xml:space="preserve">  </w:t>
            </w:r>
            <w:r w:rsidR="00C0087B">
              <w:t xml:space="preserve">The report </w:t>
            </w:r>
            <w:r w:rsidR="00790F72">
              <w:t xml:space="preserve">should include all memoranda produced by the department and agency review teams accompanied by appropriate EPRG-level summary and analysis.  </w:t>
            </w:r>
          </w:p>
          <w:p w14:paraId="2E5E8A75" w14:textId="77777777" w:rsidR="00A0362F" w:rsidRPr="00B735B0" w:rsidRDefault="00A0362F" w:rsidP="005841C6"/>
        </w:tc>
      </w:tr>
      <w:tr w:rsidR="005841C6" w:rsidRPr="00B735B0" w14:paraId="3D912534" w14:textId="77777777" w:rsidTr="005841C6">
        <w:tc>
          <w:tcPr>
            <w:tcW w:w="2358" w:type="dxa"/>
          </w:tcPr>
          <w:p w14:paraId="4726BD3B" w14:textId="77777777" w:rsidR="005841C6" w:rsidRPr="00B735B0" w:rsidRDefault="005841C6" w:rsidP="005841C6">
            <w:r w:rsidRPr="00B735B0">
              <w:t>October 20, 2012</w:t>
            </w:r>
          </w:p>
        </w:tc>
        <w:tc>
          <w:tcPr>
            <w:tcW w:w="6840" w:type="dxa"/>
          </w:tcPr>
          <w:p w14:paraId="343648E4" w14:textId="497FA3FA" w:rsidR="005841C6" w:rsidRPr="00B735B0" w:rsidRDefault="005841C6" w:rsidP="005841C6">
            <w:r w:rsidRPr="00B735B0">
              <w:t xml:space="preserve">Present vetted </w:t>
            </w:r>
            <w:r w:rsidR="00800AE3">
              <w:t>landing teams</w:t>
            </w:r>
            <w:r w:rsidRPr="00B735B0">
              <w:t xml:space="preserve"> and </w:t>
            </w:r>
            <w:r w:rsidR="00CB1067">
              <w:t>a set of charter</w:t>
            </w:r>
            <w:r w:rsidR="00C3064B">
              <w:t>s</w:t>
            </w:r>
            <w:r w:rsidR="00CB1067">
              <w:t xml:space="preserve"> outlining the deliverables each landing team will produce.</w:t>
            </w:r>
            <w:r w:rsidRPr="00B735B0">
              <w:t xml:space="preserve"> </w:t>
            </w:r>
          </w:p>
          <w:p w14:paraId="21971F1B" w14:textId="77777777" w:rsidR="005841C6" w:rsidRPr="00B735B0" w:rsidRDefault="005841C6" w:rsidP="005841C6">
            <w:r w:rsidRPr="00B735B0">
              <w:t xml:space="preserve"> </w:t>
            </w:r>
          </w:p>
        </w:tc>
      </w:tr>
      <w:tr w:rsidR="005841C6" w:rsidRPr="00B735B0" w14:paraId="120A9540" w14:textId="77777777" w:rsidTr="005841C6">
        <w:tc>
          <w:tcPr>
            <w:tcW w:w="2358" w:type="dxa"/>
          </w:tcPr>
          <w:p w14:paraId="029EC57D" w14:textId="77777777" w:rsidR="005841C6" w:rsidRDefault="005841C6" w:rsidP="005841C6">
            <w:r w:rsidRPr="00B735B0">
              <w:t>November 3, 2012</w:t>
            </w:r>
          </w:p>
          <w:p w14:paraId="200B01C3" w14:textId="77777777" w:rsidR="009B28C8" w:rsidRDefault="009B28C8" w:rsidP="005841C6"/>
          <w:p w14:paraId="044CFFEE" w14:textId="31404525" w:rsidR="009B28C8" w:rsidRPr="00B735B0" w:rsidRDefault="009B28C8" w:rsidP="005841C6">
            <w:r>
              <w:t>November 7, 2012 to January 20, 2013</w:t>
            </w:r>
          </w:p>
        </w:tc>
        <w:tc>
          <w:tcPr>
            <w:tcW w:w="6840" w:type="dxa"/>
          </w:tcPr>
          <w:p w14:paraId="1902FE3E" w14:textId="42D2486F" w:rsidR="005841C6" w:rsidRDefault="005841C6" w:rsidP="005841C6">
            <w:r w:rsidRPr="00B735B0">
              <w:t xml:space="preserve">Organize </w:t>
            </w:r>
            <w:r w:rsidR="00406A46">
              <w:t>First Ten Days</w:t>
            </w:r>
            <w:r w:rsidRPr="00B735B0">
              <w:t xml:space="preserve"> table top exercise</w:t>
            </w:r>
            <w:r w:rsidR="00800AE3">
              <w:t xml:space="preserve"> </w:t>
            </w:r>
            <w:r w:rsidR="00C243EF">
              <w:t>to prepare members of</w:t>
            </w:r>
            <w:r w:rsidR="00800AE3">
              <w:t xml:space="preserve"> the landing teams</w:t>
            </w:r>
            <w:r w:rsidR="00D55D09">
              <w:t xml:space="preserve"> to enter the departments and agencies</w:t>
            </w:r>
            <w:r w:rsidRPr="00B735B0">
              <w:t>.</w:t>
            </w:r>
          </w:p>
          <w:p w14:paraId="73FA7BF1" w14:textId="77777777" w:rsidR="009B28C8" w:rsidRDefault="009B28C8" w:rsidP="005841C6"/>
          <w:p w14:paraId="6B71C0D6" w14:textId="7FA07F21" w:rsidR="009B28C8" w:rsidRPr="00B735B0" w:rsidRDefault="009B28C8" w:rsidP="005841C6">
            <w:r>
              <w:t xml:space="preserve">Externally support the work of the internal </w:t>
            </w:r>
            <w:r w:rsidR="00800AE3">
              <w:t>landing teams</w:t>
            </w:r>
            <w:r>
              <w:t>.</w:t>
            </w:r>
          </w:p>
          <w:p w14:paraId="22E04D84" w14:textId="77777777" w:rsidR="005841C6" w:rsidRPr="00B735B0" w:rsidRDefault="005841C6" w:rsidP="005841C6"/>
        </w:tc>
      </w:tr>
    </w:tbl>
    <w:p w14:paraId="3B0C78FD" w14:textId="77777777" w:rsidR="005841C6" w:rsidRPr="00B735B0" w:rsidRDefault="005841C6" w:rsidP="005841C6">
      <w:pPr>
        <w:rPr>
          <w:rFonts w:asciiTheme="minorHAnsi" w:hAnsiTheme="minorHAnsi"/>
        </w:rPr>
      </w:pPr>
    </w:p>
    <w:p w14:paraId="688A5959" w14:textId="77777777" w:rsidR="005841C6" w:rsidRPr="00B735B0" w:rsidRDefault="005841C6" w:rsidP="005841C6">
      <w:pPr>
        <w:jc w:val="center"/>
        <w:rPr>
          <w:rFonts w:asciiTheme="minorHAnsi" w:hAnsiTheme="minorHAnsi"/>
          <w:smallCaps/>
        </w:rPr>
      </w:pPr>
      <w:r w:rsidRPr="00B735B0">
        <w:rPr>
          <w:rFonts w:asciiTheme="minorHAnsi" w:hAnsiTheme="minorHAnsi"/>
          <w:smallCaps/>
        </w:rPr>
        <w:t>Personnel Deliverables</w:t>
      </w:r>
    </w:p>
    <w:p w14:paraId="1E92AA90" w14:textId="77777777" w:rsidR="005841C6" w:rsidRPr="00B735B0" w:rsidRDefault="005841C6" w:rsidP="005841C6">
      <w:pPr>
        <w:rPr>
          <w:rFonts w:asciiTheme="minorHAnsi" w:hAnsiTheme="minorHAnsi"/>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40"/>
      </w:tblGrid>
      <w:tr w:rsidR="005841C6" w:rsidRPr="00B735B0" w14:paraId="508B88BF" w14:textId="77777777" w:rsidTr="005841C6">
        <w:tc>
          <w:tcPr>
            <w:tcW w:w="2358" w:type="dxa"/>
          </w:tcPr>
          <w:p w14:paraId="7BA61A1F" w14:textId="14DB06EB" w:rsidR="005841C6" w:rsidRPr="00B735B0" w:rsidRDefault="00A0362F" w:rsidP="005841C6">
            <w:r>
              <w:t>September 5</w:t>
            </w:r>
            <w:r w:rsidR="005841C6" w:rsidRPr="00B735B0">
              <w:t>, 2012</w:t>
            </w:r>
          </w:p>
        </w:tc>
        <w:tc>
          <w:tcPr>
            <w:tcW w:w="6840" w:type="dxa"/>
          </w:tcPr>
          <w:p w14:paraId="2E44FFDD" w14:textId="77777777" w:rsidR="005841C6" w:rsidRPr="00B735B0" w:rsidRDefault="005841C6" w:rsidP="005841C6">
            <w:r w:rsidRPr="00B735B0">
              <w:t>Coordinate review of the Presidential Appointed Senate Confirmed (PAS) and Presidential Appointed (PA) positions by each department/agency review team and recommend the ten positions that should receive highest priority.</w:t>
            </w:r>
          </w:p>
          <w:p w14:paraId="28188AA4" w14:textId="77777777" w:rsidR="005841C6" w:rsidRPr="00B735B0" w:rsidRDefault="005841C6" w:rsidP="005841C6"/>
        </w:tc>
      </w:tr>
      <w:tr w:rsidR="005841C6" w:rsidRPr="00B735B0" w14:paraId="65ED9236" w14:textId="77777777" w:rsidTr="005841C6">
        <w:tc>
          <w:tcPr>
            <w:tcW w:w="2358" w:type="dxa"/>
          </w:tcPr>
          <w:p w14:paraId="1409F90E" w14:textId="77777777" w:rsidR="005841C6" w:rsidRPr="00B735B0" w:rsidRDefault="005841C6" w:rsidP="005841C6">
            <w:r w:rsidRPr="00B735B0">
              <w:t>September 21, 2012</w:t>
            </w:r>
          </w:p>
        </w:tc>
        <w:tc>
          <w:tcPr>
            <w:tcW w:w="6840" w:type="dxa"/>
          </w:tcPr>
          <w:p w14:paraId="5DA4569D" w14:textId="0EDE824A" w:rsidR="005841C6" w:rsidRPr="00B735B0" w:rsidRDefault="005841C6" w:rsidP="005841C6">
            <w:r w:rsidRPr="00B735B0">
              <w:t xml:space="preserve">Provide the names of at least five prospects for each prioritized PAS </w:t>
            </w:r>
            <w:r w:rsidR="00C0087B">
              <w:t xml:space="preserve">or PA </w:t>
            </w:r>
            <w:r w:rsidRPr="00B735B0">
              <w:t xml:space="preserve">position.  Each recommended prospect should include </w:t>
            </w:r>
            <w:r w:rsidRPr="00B735B0">
              <w:lastRenderedPageBreak/>
              <w:t xml:space="preserve">basic biographical information and a brief description of team members’ rationale for recommending him or her. </w:t>
            </w:r>
          </w:p>
          <w:p w14:paraId="049BBEA6" w14:textId="77777777" w:rsidR="005841C6" w:rsidRPr="00B735B0" w:rsidRDefault="005841C6" w:rsidP="005841C6"/>
        </w:tc>
      </w:tr>
      <w:tr w:rsidR="005841C6" w:rsidRPr="00B735B0" w14:paraId="2FB95AB6" w14:textId="77777777" w:rsidTr="005841C6">
        <w:tc>
          <w:tcPr>
            <w:tcW w:w="2358" w:type="dxa"/>
          </w:tcPr>
          <w:p w14:paraId="660F0C63" w14:textId="65972ABF" w:rsidR="005841C6" w:rsidRPr="00B735B0" w:rsidRDefault="00AF7A80" w:rsidP="00AF7A80">
            <w:r>
              <w:lastRenderedPageBreak/>
              <w:t>September 21, 2012</w:t>
            </w:r>
            <w:r w:rsidR="009B28C8">
              <w:t xml:space="preserve"> to January 20</w:t>
            </w:r>
            <w:r w:rsidR="005841C6" w:rsidRPr="00B735B0">
              <w:t>, 2012</w:t>
            </w:r>
          </w:p>
        </w:tc>
        <w:tc>
          <w:tcPr>
            <w:tcW w:w="6840" w:type="dxa"/>
          </w:tcPr>
          <w:p w14:paraId="6A5B2BF2" w14:textId="40C29466" w:rsidR="005841C6" w:rsidRPr="00B735B0" w:rsidRDefault="005841C6" w:rsidP="005841C6">
            <w:r w:rsidRPr="00B735B0">
              <w:t xml:space="preserve">Support the </w:t>
            </w:r>
            <w:r w:rsidR="00CB1067">
              <w:t>Presidential Appointments Division</w:t>
            </w:r>
            <w:r w:rsidRPr="00B735B0">
              <w:t xml:space="preserve"> in preparing priority PAS candidates.</w:t>
            </w:r>
          </w:p>
          <w:p w14:paraId="46B1D807" w14:textId="77777777" w:rsidR="005841C6" w:rsidRPr="00B735B0" w:rsidRDefault="005841C6" w:rsidP="005841C6"/>
        </w:tc>
      </w:tr>
    </w:tbl>
    <w:p w14:paraId="74D9CD9C" w14:textId="77777777" w:rsidR="005841C6" w:rsidRPr="00B735B0" w:rsidRDefault="005841C6" w:rsidP="005841C6">
      <w:pPr>
        <w:rPr>
          <w:rFonts w:asciiTheme="minorHAnsi" w:hAnsiTheme="minorHAnsi"/>
        </w:rPr>
      </w:pPr>
    </w:p>
    <w:p w14:paraId="21E1DB40" w14:textId="19102513" w:rsidR="005841C6" w:rsidRPr="00B735B0" w:rsidRDefault="005841C6" w:rsidP="005841C6">
      <w:pPr>
        <w:jc w:val="center"/>
        <w:rPr>
          <w:rFonts w:asciiTheme="minorHAnsi" w:hAnsiTheme="minorHAnsi"/>
          <w:smallCaps/>
        </w:rPr>
      </w:pPr>
      <w:r w:rsidRPr="00B735B0">
        <w:rPr>
          <w:rFonts w:asciiTheme="minorHAnsi" w:hAnsiTheme="minorHAnsi"/>
          <w:smallCaps/>
        </w:rPr>
        <w:t xml:space="preserve">Early </w:t>
      </w:r>
      <w:r w:rsidR="009B28C8">
        <w:rPr>
          <w:rFonts w:asciiTheme="minorHAnsi" w:hAnsiTheme="minorHAnsi"/>
          <w:smallCaps/>
        </w:rPr>
        <w:t xml:space="preserve">Cabinet </w:t>
      </w:r>
      <w:r w:rsidRPr="00B735B0">
        <w:rPr>
          <w:rFonts w:asciiTheme="minorHAnsi" w:hAnsiTheme="minorHAnsi"/>
          <w:smallCaps/>
        </w:rPr>
        <w:t xml:space="preserve">Priorities </w:t>
      </w:r>
    </w:p>
    <w:p w14:paraId="70A4EFD4" w14:textId="77777777" w:rsidR="005841C6" w:rsidRPr="00B735B0" w:rsidRDefault="005841C6" w:rsidP="005841C6">
      <w:pPr>
        <w:rPr>
          <w:rFonts w:asciiTheme="minorHAnsi" w:hAnsiTheme="minorHAnsi"/>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40"/>
      </w:tblGrid>
      <w:tr w:rsidR="005841C6" w:rsidRPr="00B735B0" w14:paraId="4CC017EC" w14:textId="77777777" w:rsidTr="005841C6">
        <w:tc>
          <w:tcPr>
            <w:tcW w:w="2358" w:type="dxa"/>
          </w:tcPr>
          <w:p w14:paraId="02918018" w14:textId="5FD22474" w:rsidR="005841C6" w:rsidRPr="00B735B0" w:rsidRDefault="00D55D09" w:rsidP="005841C6">
            <w:r>
              <w:t>November 23, 2012</w:t>
            </w:r>
          </w:p>
        </w:tc>
        <w:tc>
          <w:tcPr>
            <w:tcW w:w="6840" w:type="dxa"/>
          </w:tcPr>
          <w:p w14:paraId="18319435" w14:textId="0B9226FB" w:rsidR="005841C6" w:rsidRDefault="005841C6" w:rsidP="00D55D09">
            <w:r w:rsidRPr="00B735B0">
              <w:t xml:space="preserve">Cause each </w:t>
            </w:r>
            <w:r w:rsidR="00AC3C53">
              <w:t xml:space="preserve">assigned </w:t>
            </w:r>
            <w:r w:rsidR="00800AE3">
              <w:t xml:space="preserve">department and agency </w:t>
            </w:r>
            <w:r w:rsidR="00CB1067">
              <w:t xml:space="preserve">landing </w:t>
            </w:r>
            <w:r w:rsidR="00800AE3">
              <w:t>team</w:t>
            </w:r>
            <w:r w:rsidR="00AF7A80">
              <w:t xml:space="preserve"> </w:t>
            </w:r>
            <w:r w:rsidRPr="00B735B0">
              <w:t xml:space="preserve">to inventory </w:t>
            </w:r>
            <w:r w:rsidR="00C0087B">
              <w:t>the most urgent deadlines the new secretary/</w:t>
            </w:r>
            <w:r w:rsidR="00D55D09">
              <w:t>agency-head</w:t>
            </w:r>
            <w:r w:rsidR="00C0087B">
              <w:t xml:space="preserve"> will confront post-handoff.  Also craft a </w:t>
            </w:r>
            <w:r w:rsidR="00D55D09">
              <w:t xml:space="preserve">preliminary </w:t>
            </w:r>
            <w:r w:rsidR="00C0087B">
              <w:t>list of</w:t>
            </w:r>
            <w:r w:rsidR="00D55D09">
              <w:t xml:space="preserve"> the key policy actions</w:t>
            </w:r>
            <w:r w:rsidR="00C0087B">
              <w:t xml:space="preserve"> the new secretary</w:t>
            </w:r>
            <w:r w:rsidR="00D55D09">
              <w:t xml:space="preserve">/agency-head </w:t>
            </w:r>
            <w:r w:rsidR="00C0087B">
              <w:t>will need to prioritize during the first 200 days.</w:t>
            </w:r>
            <w:r w:rsidR="00D55D09">
              <w:t xml:space="preserve">  </w:t>
            </w:r>
          </w:p>
          <w:p w14:paraId="22EBD7BC" w14:textId="1BCD6DCE" w:rsidR="00C243EF" w:rsidRPr="00B735B0" w:rsidRDefault="00C243EF" w:rsidP="00D55D09"/>
        </w:tc>
      </w:tr>
      <w:tr w:rsidR="00D55D09" w:rsidRPr="00B735B0" w14:paraId="4EB56256" w14:textId="77777777" w:rsidTr="005841C6">
        <w:tc>
          <w:tcPr>
            <w:tcW w:w="2358" w:type="dxa"/>
          </w:tcPr>
          <w:p w14:paraId="1350535D" w14:textId="2BCB48A3" w:rsidR="00D55D09" w:rsidRPr="00B735B0" w:rsidRDefault="00D55D09" w:rsidP="005841C6">
            <w:r>
              <w:t>January 10, 2013</w:t>
            </w:r>
          </w:p>
        </w:tc>
        <w:tc>
          <w:tcPr>
            <w:tcW w:w="6840" w:type="dxa"/>
          </w:tcPr>
          <w:p w14:paraId="0B9ADA4D" w14:textId="00EE2C60" w:rsidR="00D55D09" w:rsidRPr="00B735B0" w:rsidRDefault="00D55D09" w:rsidP="00CB1067">
            <w:r>
              <w:t xml:space="preserve">Cause each assigned department and agency </w:t>
            </w:r>
            <w:r w:rsidR="00CB1067">
              <w:t xml:space="preserve">landing </w:t>
            </w:r>
            <w:r>
              <w:t xml:space="preserve">team to update and finalize its inventory of the most urgent deadlines the new secretary/agency-head will confront post-handoff.  Review team members should also finalize their lists of key policy actions the new secretary/agency-head </w:t>
            </w:r>
            <w:r w:rsidR="00C243EF">
              <w:t>will need to prioritize during the first 200 days.</w:t>
            </w:r>
          </w:p>
        </w:tc>
      </w:tr>
    </w:tbl>
    <w:p w14:paraId="0062944D" w14:textId="77777777" w:rsidR="005841C6" w:rsidRPr="00B735B0" w:rsidRDefault="005841C6" w:rsidP="005A3C91">
      <w:pPr>
        <w:rPr>
          <w:rFonts w:asciiTheme="minorHAnsi" w:hAnsiTheme="minorHAnsi"/>
        </w:rPr>
      </w:pPr>
    </w:p>
    <w:sectPr w:rsidR="005841C6" w:rsidRPr="00B735B0" w:rsidSect="00BE6A78">
      <w:headerReference w:type="even"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5A06A" w14:textId="77777777" w:rsidR="000C2E84" w:rsidRDefault="000C2E84" w:rsidP="0086369C">
      <w:r>
        <w:separator/>
      </w:r>
    </w:p>
  </w:endnote>
  <w:endnote w:type="continuationSeparator" w:id="0">
    <w:p w14:paraId="6B560AA2" w14:textId="77777777" w:rsidR="000C2E84" w:rsidRDefault="000C2E84" w:rsidP="0086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59B9D" w14:textId="77777777" w:rsidR="000C2E84" w:rsidRDefault="000C2E84" w:rsidP="0086369C">
      <w:r>
        <w:separator/>
      </w:r>
    </w:p>
  </w:footnote>
  <w:footnote w:type="continuationSeparator" w:id="0">
    <w:p w14:paraId="41C266FD" w14:textId="77777777" w:rsidR="000C2E84" w:rsidRDefault="000C2E84" w:rsidP="008636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7AB0B" w14:textId="77777777" w:rsidR="009A1B2D" w:rsidRDefault="00D00AA3">
    <w:pPr>
      <w:pStyle w:val="Header"/>
    </w:pPr>
    <w:sdt>
      <w:sdtPr>
        <w:id w:val="171999623"/>
        <w:placeholder>
          <w:docPart w:val="B26BE5D64D96FA4CAA51F18732D331D0"/>
        </w:placeholder>
        <w:temporary/>
        <w:showingPlcHdr/>
      </w:sdtPr>
      <w:sdtEndPr/>
      <w:sdtContent>
        <w:r w:rsidR="009A1B2D">
          <w:t>[Type text]</w:t>
        </w:r>
      </w:sdtContent>
    </w:sdt>
    <w:r w:rsidR="009A1B2D">
      <w:ptab w:relativeTo="margin" w:alignment="center" w:leader="none"/>
    </w:r>
    <w:sdt>
      <w:sdtPr>
        <w:id w:val="171999624"/>
        <w:placeholder>
          <w:docPart w:val="505CF368B37F7D4787A31802CD0D13AC"/>
        </w:placeholder>
        <w:temporary/>
        <w:showingPlcHdr/>
      </w:sdtPr>
      <w:sdtEndPr/>
      <w:sdtContent>
        <w:r w:rsidR="009A1B2D">
          <w:t>[Type text]</w:t>
        </w:r>
      </w:sdtContent>
    </w:sdt>
    <w:r w:rsidR="009A1B2D">
      <w:ptab w:relativeTo="margin" w:alignment="right" w:leader="none"/>
    </w:r>
    <w:sdt>
      <w:sdtPr>
        <w:id w:val="171999625"/>
        <w:placeholder>
          <w:docPart w:val="D33219669B3E0D40AF9C6FFEEE56A7CD"/>
        </w:placeholder>
        <w:temporary/>
        <w:showingPlcHdr/>
      </w:sdtPr>
      <w:sdtEndPr/>
      <w:sdtContent>
        <w:r w:rsidR="009A1B2D">
          <w:t>[Type text]</w:t>
        </w:r>
      </w:sdtContent>
    </w:sdt>
  </w:p>
  <w:p w14:paraId="03D9A283" w14:textId="77777777" w:rsidR="009A1B2D" w:rsidRDefault="009A1B2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3C459C"/>
    <w:multiLevelType w:val="hybridMultilevel"/>
    <w:tmpl w:val="2D9074CC"/>
    <w:lvl w:ilvl="0" w:tplc="1A942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E1C41"/>
    <w:multiLevelType w:val="hybridMultilevel"/>
    <w:tmpl w:val="CA9A072E"/>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91257E6"/>
    <w:multiLevelType w:val="hybridMultilevel"/>
    <w:tmpl w:val="CB088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E73DD"/>
    <w:multiLevelType w:val="hybridMultilevel"/>
    <w:tmpl w:val="48F6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2A422C"/>
    <w:multiLevelType w:val="hybridMultilevel"/>
    <w:tmpl w:val="B5761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466CA7"/>
    <w:multiLevelType w:val="hybridMultilevel"/>
    <w:tmpl w:val="23AE4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C7411C"/>
    <w:multiLevelType w:val="hybridMultilevel"/>
    <w:tmpl w:val="210E8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A16B4"/>
    <w:multiLevelType w:val="hybridMultilevel"/>
    <w:tmpl w:val="3B4C21D2"/>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9">
    <w:nsid w:val="6D343940"/>
    <w:multiLevelType w:val="hybridMultilevel"/>
    <w:tmpl w:val="3120D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02686"/>
    <w:multiLevelType w:val="hybridMultilevel"/>
    <w:tmpl w:val="49F82CD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nsid w:val="74BF2635"/>
    <w:multiLevelType w:val="hybridMultilevel"/>
    <w:tmpl w:val="06E02954"/>
    <w:lvl w:ilvl="0" w:tplc="F8C41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5A50D8"/>
    <w:multiLevelType w:val="hybridMultilevel"/>
    <w:tmpl w:val="06E02954"/>
    <w:lvl w:ilvl="0" w:tplc="F8C41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9"/>
  </w:num>
  <w:num w:numId="6">
    <w:abstractNumId w:val="6"/>
  </w:num>
  <w:num w:numId="7">
    <w:abstractNumId w:val="8"/>
  </w:num>
  <w:num w:numId="8">
    <w:abstractNumId w:val="11"/>
  </w:num>
  <w:num w:numId="9">
    <w:abstractNumId w:val="12"/>
  </w:num>
  <w:num w:numId="10">
    <w:abstractNumId w:val="10"/>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AE"/>
    <w:rsid w:val="000014FC"/>
    <w:rsid w:val="0004303C"/>
    <w:rsid w:val="00073CA1"/>
    <w:rsid w:val="0008472E"/>
    <w:rsid w:val="000C2E84"/>
    <w:rsid w:val="00136CEE"/>
    <w:rsid w:val="00136FCB"/>
    <w:rsid w:val="001D72E8"/>
    <w:rsid w:val="001E1350"/>
    <w:rsid w:val="002222B4"/>
    <w:rsid w:val="00230804"/>
    <w:rsid w:val="0025757E"/>
    <w:rsid w:val="00285ED9"/>
    <w:rsid w:val="00292A39"/>
    <w:rsid w:val="002B471E"/>
    <w:rsid w:val="002B7BEC"/>
    <w:rsid w:val="00406A46"/>
    <w:rsid w:val="00416B6E"/>
    <w:rsid w:val="00453666"/>
    <w:rsid w:val="00466472"/>
    <w:rsid w:val="00495B5D"/>
    <w:rsid w:val="005841C6"/>
    <w:rsid w:val="005A3C91"/>
    <w:rsid w:val="005A6DAE"/>
    <w:rsid w:val="005C387D"/>
    <w:rsid w:val="005E6DD5"/>
    <w:rsid w:val="0064128B"/>
    <w:rsid w:val="00645358"/>
    <w:rsid w:val="00790F72"/>
    <w:rsid w:val="00800AE3"/>
    <w:rsid w:val="0086369C"/>
    <w:rsid w:val="008743FF"/>
    <w:rsid w:val="008C4FFA"/>
    <w:rsid w:val="008C755D"/>
    <w:rsid w:val="008F1685"/>
    <w:rsid w:val="009149CA"/>
    <w:rsid w:val="0094364D"/>
    <w:rsid w:val="0099240A"/>
    <w:rsid w:val="009A1B2D"/>
    <w:rsid w:val="009B28C8"/>
    <w:rsid w:val="009E53EE"/>
    <w:rsid w:val="00A0362F"/>
    <w:rsid w:val="00A83C33"/>
    <w:rsid w:val="00AC3C53"/>
    <w:rsid w:val="00AF7A80"/>
    <w:rsid w:val="00B34721"/>
    <w:rsid w:val="00B349CC"/>
    <w:rsid w:val="00B418CF"/>
    <w:rsid w:val="00B735B0"/>
    <w:rsid w:val="00BA249E"/>
    <w:rsid w:val="00BE6A78"/>
    <w:rsid w:val="00C0087B"/>
    <w:rsid w:val="00C243EF"/>
    <w:rsid w:val="00C3064B"/>
    <w:rsid w:val="00C53832"/>
    <w:rsid w:val="00CB1067"/>
    <w:rsid w:val="00CC23CD"/>
    <w:rsid w:val="00CD203B"/>
    <w:rsid w:val="00CF74B5"/>
    <w:rsid w:val="00D00AA3"/>
    <w:rsid w:val="00D51468"/>
    <w:rsid w:val="00D55D09"/>
    <w:rsid w:val="00D62CD5"/>
    <w:rsid w:val="00FF0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38BE4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DAE"/>
    <w:pPr>
      <w:ind w:left="720"/>
      <w:contextualSpacing/>
    </w:pPr>
    <w:rPr>
      <w:rFonts w:asciiTheme="minorHAnsi" w:hAnsiTheme="minorHAnsi" w:cstheme="minorBidi"/>
    </w:rPr>
  </w:style>
  <w:style w:type="table" w:styleId="TableGrid">
    <w:name w:val="Table Grid"/>
    <w:basedOn w:val="TableNormal"/>
    <w:uiPriority w:val="59"/>
    <w:rsid w:val="005841C6"/>
    <w:rPr>
      <w:rFonts w:ascii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69C"/>
    <w:pPr>
      <w:tabs>
        <w:tab w:val="center" w:pos="4320"/>
        <w:tab w:val="right" w:pos="8640"/>
      </w:tabs>
    </w:pPr>
  </w:style>
  <w:style w:type="character" w:customStyle="1" w:styleId="HeaderChar">
    <w:name w:val="Header Char"/>
    <w:basedOn w:val="DefaultParagraphFont"/>
    <w:link w:val="Header"/>
    <w:uiPriority w:val="99"/>
    <w:rsid w:val="0086369C"/>
    <w:rPr>
      <w:sz w:val="24"/>
      <w:szCs w:val="24"/>
      <w:lang w:eastAsia="en-US"/>
    </w:rPr>
  </w:style>
  <w:style w:type="paragraph" w:styleId="Footer">
    <w:name w:val="footer"/>
    <w:basedOn w:val="Normal"/>
    <w:link w:val="FooterChar"/>
    <w:uiPriority w:val="99"/>
    <w:unhideWhenUsed/>
    <w:rsid w:val="0086369C"/>
    <w:pPr>
      <w:tabs>
        <w:tab w:val="center" w:pos="4320"/>
        <w:tab w:val="right" w:pos="8640"/>
      </w:tabs>
    </w:pPr>
  </w:style>
  <w:style w:type="character" w:customStyle="1" w:styleId="FooterChar">
    <w:name w:val="Footer Char"/>
    <w:basedOn w:val="DefaultParagraphFont"/>
    <w:link w:val="Footer"/>
    <w:uiPriority w:val="99"/>
    <w:rsid w:val="0086369C"/>
    <w:rPr>
      <w:sz w:val="24"/>
      <w:szCs w:val="24"/>
      <w:lang w:eastAsia="en-US"/>
    </w:rPr>
  </w:style>
  <w:style w:type="paragraph" w:styleId="BalloonText">
    <w:name w:val="Balloon Text"/>
    <w:basedOn w:val="Normal"/>
    <w:link w:val="BalloonTextChar"/>
    <w:uiPriority w:val="99"/>
    <w:semiHidden/>
    <w:unhideWhenUsed/>
    <w:rsid w:val="00136FCB"/>
    <w:rPr>
      <w:rFonts w:ascii="Tahoma" w:hAnsi="Tahoma" w:cs="Tahoma"/>
      <w:sz w:val="16"/>
      <w:szCs w:val="16"/>
    </w:rPr>
  </w:style>
  <w:style w:type="character" w:customStyle="1" w:styleId="BalloonTextChar">
    <w:name w:val="Balloon Text Char"/>
    <w:basedOn w:val="DefaultParagraphFont"/>
    <w:link w:val="BalloonText"/>
    <w:uiPriority w:val="99"/>
    <w:semiHidden/>
    <w:rsid w:val="00136FCB"/>
    <w:rPr>
      <w:rFonts w:ascii="Tahoma" w:hAnsi="Tahoma" w:cs="Tahoma"/>
      <w:sz w:val="16"/>
      <w:szCs w:val="16"/>
      <w:lang w:eastAsia="en-US"/>
    </w:rPr>
  </w:style>
  <w:style w:type="character" w:styleId="CommentReference">
    <w:name w:val="annotation reference"/>
    <w:basedOn w:val="DefaultParagraphFont"/>
    <w:uiPriority w:val="99"/>
    <w:semiHidden/>
    <w:unhideWhenUsed/>
    <w:rsid w:val="00D62CD5"/>
    <w:rPr>
      <w:sz w:val="16"/>
      <w:szCs w:val="16"/>
    </w:rPr>
  </w:style>
  <w:style w:type="paragraph" w:styleId="CommentText">
    <w:name w:val="annotation text"/>
    <w:basedOn w:val="Normal"/>
    <w:link w:val="CommentTextChar"/>
    <w:uiPriority w:val="99"/>
    <w:unhideWhenUsed/>
    <w:rsid w:val="00D62CD5"/>
    <w:rPr>
      <w:sz w:val="20"/>
      <w:szCs w:val="20"/>
    </w:rPr>
  </w:style>
  <w:style w:type="character" w:customStyle="1" w:styleId="CommentTextChar">
    <w:name w:val="Comment Text Char"/>
    <w:basedOn w:val="DefaultParagraphFont"/>
    <w:link w:val="CommentText"/>
    <w:uiPriority w:val="99"/>
    <w:rsid w:val="00D62CD5"/>
    <w:rPr>
      <w:lang w:eastAsia="en-US"/>
    </w:rPr>
  </w:style>
  <w:style w:type="paragraph" w:styleId="CommentSubject">
    <w:name w:val="annotation subject"/>
    <w:basedOn w:val="CommentText"/>
    <w:next w:val="CommentText"/>
    <w:link w:val="CommentSubjectChar"/>
    <w:uiPriority w:val="99"/>
    <w:semiHidden/>
    <w:unhideWhenUsed/>
    <w:rsid w:val="00D62CD5"/>
    <w:rPr>
      <w:b/>
      <w:bCs/>
    </w:rPr>
  </w:style>
  <w:style w:type="character" w:customStyle="1" w:styleId="CommentSubjectChar">
    <w:name w:val="Comment Subject Char"/>
    <w:basedOn w:val="CommentTextChar"/>
    <w:link w:val="CommentSubject"/>
    <w:uiPriority w:val="99"/>
    <w:semiHidden/>
    <w:rsid w:val="00D62CD5"/>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DAE"/>
    <w:pPr>
      <w:ind w:left="720"/>
      <w:contextualSpacing/>
    </w:pPr>
    <w:rPr>
      <w:rFonts w:asciiTheme="minorHAnsi" w:hAnsiTheme="minorHAnsi" w:cstheme="minorBidi"/>
    </w:rPr>
  </w:style>
  <w:style w:type="table" w:styleId="TableGrid">
    <w:name w:val="Table Grid"/>
    <w:basedOn w:val="TableNormal"/>
    <w:uiPriority w:val="59"/>
    <w:rsid w:val="005841C6"/>
    <w:rPr>
      <w:rFonts w:ascii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69C"/>
    <w:pPr>
      <w:tabs>
        <w:tab w:val="center" w:pos="4320"/>
        <w:tab w:val="right" w:pos="8640"/>
      </w:tabs>
    </w:pPr>
  </w:style>
  <w:style w:type="character" w:customStyle="1" w:styleId="HeaderChar">
    <w:name w:val="Header Char"/>
    <w:basedOn w:val="DefaultParagraphFont"/>
    <w:link w:val="Header"/>
    <w:uiPriority w:val="99"/>
    <w:rsid w:val="0086369C"/>
    <w:rPr>
      <w:sz w:val="24"/>
      <w:szCs w:val="24"/>
      <w:lang w:eastAsia="en-US"/>
    </w:rPr>
  </w:style>
  <w:style w:type="paragraph" w:styleId="Footer">
    <w:name w:val="footer"/>
    <w:basedOn w:val="Normal"/>
    <w:link w:val="FooterChar"/>
    <w:uiPriority w:val="99"/>
    <w:unhideWhenUsed/>
    <w:rsid w:val="0086369C"/>
    <w:pPr>
      <w:tabs>
        <w:tab w:val="center" w:pos="4320"/>
        <w:tab w:val="right" w:pos="8640"/>
      </w:tabs>
    </w:pPr>
  </w:style>
  <w:style w:type="character" w:customStyle="1" w:styleId="FooterChar">
    <w:name w:val="Footer Char"/>
    <w:basedOn w:val="DefaultParagraphFont"/>
    <w:link w:val="Footer"/>
    <w:uiPriority w:val="99"/>
    <w:rsid w:val="0086369C"/>
    <w:rPr>
      <w:sz w:val="24"/>
      <w:szCs w:val="24"/>
      <w:lang w:eastAsia="en-US"/>
    </w:rPr>
  </w:style>
  <w:style w:type="paragraph" w:styleId="BalloonText">
    <w:name w:val="Balloon Text"/>
    <w:basedOn w:val="Normal"/>
    <w:link w:val="BalloonTextChar"/>
    <w:uiPriority w:val="99"/>
    <w:semiHidden/>
    <w:unhideWhenUsed/>
    <w:rsid w:val="00136FCB"/>
    <w:rPr>
      <w:rFonts w:ascii="Tahoma" w:hAnsi="Tahoma" w:cs="Tahoma"/>
      <w:sz w:val="16"/>
      <w:szCs w:val="16"/>
    </w:rPr>
  </w:style>
  <w:style w:type="character" w:customStyle="1" w:styleId="BalloonTextChar">
    <w:name w:val="Balloon Text Char"/>
    <w:basedOn w:val="DefaultParagraphFont"/>
    <w:link w:val="BalloonText"/>
    <w:uiPriority w:val="99"/>
    <w:semiHidden/>
    <w:rsid w:val="00136FCB"/>
    <w:rPr>
      <w:rFonts w:ascii="Tahoma" w:hAnsi="Tahoma" w:cs="Tahoma"/>
      <w:sz w:val="16"/>
      <w:szCs w:val="16"/>
      <w:lang w:eastAsia="en-US"/>
    </w:rPr>
  </w:style>
  <w:style w:type="character" w:styleId="CommentReference">
    <w:name w:val="annotation reference"/>
    <w:basedOn w:val="DefaultParagraphFont"/>
    <w:uiPriority w:val="99"/>
    <w:semiHidden/>
    <w:unhideWhenUsed/>
    <w:rsid w:val="00D62CD5"/>
    <w:rPr>
      <w:sz w:val="16"/>
      <w:szCs w:val="16"/>
    </w:rPr>
  </w:style>
  <w:style w:type="paragraph" w:styleId="CommentText">
    <w:name w:val="annotation text"/>
    <w:basedOn w:val="Normal"/>
    <w:link w:val="CommentTextChar"/>
    <w:uiPriority w:val="99"/>
    <w:unhideWhenUsed/>
    <w:rsid w:val="00D62CD5"/>
    <w:rPr>
      <w:sz w:val="20"/>
      <w:szCs w:val="20"/>
    </w:rPr>
  </w:style>
  <w:style w:type="character" w:customStyle="1" w:styleId="CommentTextChar">
    <w:name w:val="Comment Text Char"/>
    <w:basedOn w:val="DefaultParagraphFont"/>
    <w:link w:val="CommentText"/>
    <w:uiPriority w:val="99"/>
    <w:rsid w:val="00D62CD5"/>
    <w:rPr>
      <w:lang w:eastAsia="en-US"/>
    </w:rPr>
  </w:style>
  <w:style w:type="paragraph" w:styleId="CommentSubject">
    <w:name w:val="annotation subject"/>
    <w:basedOn w:val="CommentText"/>
    <w:next w:val="CommentText"/>
    <w:link w:val="CommentSubjectChar"/>
    <w:uiPriority w:val="99"/>
    <w:semiHidden/>
    <w:unhideWhenUsed/>
    <w:rsid w:val="00D62CD5"/>
    <w:rPr>
      <w:b/>
      <w:bCs/>
    </w:rPr>
  </w:style>
  <w:style w:type="character" w:customStyle="1" w:styleId="CommentSubjectChar">
    <w:name w:val="Comment Subject Char"/>
    <w:basedOn w:val="CommentTextChar"/>
    <w:link w:val="CommentSubject"/>
    <w:uiPriority w:val="99"/>
    <w:semiHidden/>
    <w:rsid w:val="00D62CD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6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6BE5D64D96FA4CAA51F18732D331D0"/>
        <w:category>
          <w:name w:val="General"/>
          <w:gallery w:val="placeholder"/>
        </w:category>
        <w:types>
          <w:type w:val="bbPlcHdr"/>
        </w:types>
        <w:behaviors>
          <w:behavior w:val="content"/>
        </w:behaviors>
        <w:guid w:val="{8616E537-064D-D84B-A26E-5B74351627CA}"/>
      </w:docPartPr>
      <w:docPartBody>
        <w:p w:rsidR="00D41999" w:rsidRDefault="00EF6B64" w:rsidP="00EF6B64">
          <w:pPr>
            <w:pStyle w:val="B26BE5D64D96FA4CAA51F18732D331D0"/>
          </w:pPr>
          <w:r>
            <w:t>[Type text]</w:t>
          </w:r>
        </w:p>
      </w:docPartBody>
    </w:docPart>
    <w:docPart>
      <w:docPartPr>
        <w:name w:val="505CF368B37F7D4787A31802CD0D13AC"/>
        <w:category>
          <w:name w:val="General"/>
          <w:gallery w:val="placeholder"/>
        </w:category>
        <w:types>
          <w:type w:val="bbPlcHdr"/>
        </w:types>
        <w:behaviors>
          <w:behavior w:val="content"/>
        </w:behaviors>
        <w:guid w:val="{AC5B60DF-D04D-C94D-ACD0-0135590B837C}"/>
      </w:docPartPr>
      <w:docPartBody>
        <w:p w:rsidR="00D41999" w:rsidRDefault="00EF6B64" w:rsidP="00EF6B64">
          <w:pPr>
            <w:pStyle w:val="505CF368B37F7D4787A31802CD0D13AC"/>
          </w:pPr>
          <w:r>
            <w:t>[Type text]</w:t>
          </w:r>
        </w:p>
      </w:docPartBody>
    </w:docPart>
    <w:docPart>
      <w:docPartPr>
        <w:name w:val="D33219669B3E0D40AF9C6FFEEE56A7CD"/>
        <w:category>
          <w:name w:val="General"/>
          <w:gallery w:val="placeholder"/>
        </w:category>
        <w:types>
          <w:type w:val="bbPlcHdr"/>
        </w:types>
        <w:behaviors>
          <w:behavior w:val="content"/>
        </w:behaviors>
        <w:guid w:val="{91049815-7491-9141-BF80-D093C31958CA}"/>
      </w:docPartPr>
      <w:docPartBody>
        <w:p w:rsidR="00D41999" w:rsidRDefault="00EF6B64" w:rsidP="00EF6B64">
          <w:pPr>
            <w:pStyle w:val="D33219669B3E0D40AF9C6FFEEE56A7C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64"/>
    <w:rsid w:val="001A5144"/>
    <w:rsid w:val="002A019A"/>
    <w:rsid w:val="00624181"/>
    <w:rsid w:val="00663D5F"/>
    <w:rsid w:val="006E1479"/>
    <w:rsid w:val="008416D9"/>
    <w:rsid w:val="00BC2BE3"/>
    <w:rsid w:val="00C37439"/>
    <w:rsid w:val="00D41999"/>
    <w:rsid w:val="00E240D9"/>
    <w:rsid w:val="00EF6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6BE5D64D96FA4CAA51F18732D331D0">
    <w:name w:val="B26BE5D64D96FA4CAA51F18732D331D0"/>
    <w:rsid w:val="00EF6B64"/>
  </w:style>
  <w:style w:type="paragraph" w:customStyle="1" w:styleId="505CF368B37F7D4787A31802CD0D13AC">
    <w:name w:val="505CF368B37F7D4787A31802CD0D13AC"/>
    <w:rsid w:val="00EF6B64"/>
  </w:style>
  <w:style w:type="paragraph" w:customStyle="1" w:styleId="D33219669B3E0D40AF9C6FFEEE56A7CD">
    <w:name w:val="D33219669B3E0D40AF9C6FFEEE56A7CD"/>
    <w:rsid w:val="00EF6B64"/>
  </w:style>
  <w:style w:type="paragraph" w:customStyle="1" w:styleId="9F3203A4F6B27042876A021EB7A37487">
    <w:name w:val="9F3203A4F6B27042876A021EB7A37487"/>
    <w:rsid w:val="00EF6B64"/>
  </w:style>
  <w:style w:type="paragraph" w:customStyle="1" w:styleId="AAC35B2DFFA2D94B98E68CD7BA9757B4">
    <w:name w:val="AAC35B2DFFA2D94B98E68CD7BA9757B4"/>
    <w:rsid w:val="00EF6B64"/>
  </w:style>
  <w:style w:type="paragraph" w:customStyle="1" w:styleId="B413ED2277615849B4EF92503934E664">
    <w:name w:val="B413ED2277615849B4EF92503934E664"/>
    <w:rsid w:val="00EF6B6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6BE5D64D96FA4CAA51F18732D331D0">
    <w:name w:val="B26BE5D64D96FA4CAA51F18732D331D0"/>
    <w:rsid w:val="00EF6B64"/>
  </w:style>
  <w:style w:type="paragraph" w:customStyle="1" w:styleId="505CF368B37F7D4787A31802CD0D13AC">
    <w:name w:val="505CF368B37F7D4787A31802CD0D13AC"/>
    <w:rsid w:val="00EF6B64"/>
  </w:style>
  <w:style w:type="paragraph" w:customStyle="1" w:styleId="D33219669B3E0D40AF9C6FFEEE56A7CD">
    <w:name w:val="D33219669B3E0D40AF9C6FFEEE56A7CD"/>
    <w:rsid w:val="00EF6B64"/>
  </w:style>
  <w:style w:type="paragraph" w:customStyle="1" w:styleId="9F3203A4F6B27042876A021EB7A37487">
    <w:name w:val="9F3203A4F6B27042876A021EB7A37487"/>
    <w:rsid w:val="00EF6B64"/>
  </w:style>
  <w:style w:type="paragraph" w:customStyle="1" w:styleId="AAC35B2DFFA2D94B98E68CD7BA9757B4">
    <w:name w:val="AAC35B2DFFA2D94B98E68CD7BA9757B4"/>
    <w:rsid w:val="00EF6B64"/>
  </w:style>
  <w:style w:type="paragraph" w:customStyle="1" w:styleId="B413ED2277615849B4EF92503934E664">
    <w:name w:val="B413ED2277615849B4EF92503934E664"/>
    <w:rsid w:val="00EF6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BC4CA362E03A40831C58E77BF6E65D" ma:contentTypeVersion="12" ma:contentTypeDescription="Create a new document." ma:contentTypeScope="" ma:versionID="5ce5c90880750d31e5ad97353da55926">
  <xsd:schema xmlns:xsd="http://www.w3.org/2001/XMLSchema" xmlns:xs="http://www.w3.org/2001/XMLSchema" xmlns:p="http://schemas.microsoft.com/office/2006/metadata/properties" xmlns:ns2="b768acbd-dc7f-4a24-9e54-842e75727939" xmlns:ns3="54e98812-b12a-4504-b572-6fcfe8934f27" targetNamespace="http://schemas.microsoft.com/office/2006/metadata/properties" ma:root="true" ma:fieldsID="8f9a491fc33d5dc8f7c5c50092fd8108" ns2:_="" ns3:_="">
    <xsd:import namespace="b768acbd-dc7f-4a24-9e54-842e75727939"/>
    <xsd:import namespace="54e98812-b12a-4504-b572-6fcfe8934f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acbd-dc7f-4a24-9e54-842e75727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e98812-b12a-4504-b572-6fcfe8934f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79EFD-B188-1B45-B079-EC3B34C7970A}">
  <ds:schemaRefs>
    <ds:schemaRef ds:uri="http://schemas.openxmlformats.org/officeDocument/2006/bibliography"/>
  </ds:schemaRefs>
</ds:datastoreItem>
</file>

<file path=customXml/itemProps2.xml><?xml version="1.0" encoding="utf-8"?>
<ds:datastoreItem xmlns:ds="http://schemas.openxmlformats.org/officeDocument/2006/customXml" ds:itemID="{5D2E845F-9364-4F7B-B616-78ADE1C6D9D3}"/>
</file>

<file path=customXml/itemProps3.xml><?xml version="1.0" encoding="utf-8"?>
<ds:datastoreItem xmlns:ds="http://schemas.openxmlformats.org/officeDocument/2006/customXml" ds:itemID="{0AFF98A1-7586-4DB7-B1C7-03BD1CD58A4E}"/>
</file>

<file path=customXml/itemProps4.xml><?xml version="1.0" encoding="utf-8"?>
<ds:datastoreItem xmlns:ds="http://schemas.openxmlformats.org/officeDocument/2006/customXml" ds:itemID="{CCC76E6C-9467-4815-BE72-42D7A8B0E6F7}"/>
</file>

<file path=docProps/app.xml><?xml version="1.0" encoding="utf-8"?>
<Properties xmlns="http://schemas.openxmlformats.org/officeDocument/2006/extended-properties" xmlns:vt="http://schemas.openxmlformats.org/officeDocument/2006/docPropsVTypes">
  <Template>Normal.dotm</Template>
  <TotalTime>1</TotalTime>
  <Pages>5</Pages>
  <Words>1360</Words>
  <Characters>7758</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Porter</dc:creator>
  <cp:lastModifiedBy>David Porter</cp:lastModifiedBy>
  <cp:revision>3</cp:revision>
  <cp:lastPrinted>2012-08-21T19:05:00Z</cp:lastPrinted>
  <dcterms:created xsi:type="dcterms:W3CDTF">2012-08-21T20:08:00Z</dcterms:created>
  <dcterms:modified xsi:type="dcterms:W3CDTF">2012-08-23T22:47:00Z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0x01010097BC4CA362E03A40831C58E77BF6E65D</vt:lpwstr>
  </property>
</Properties>
</file>